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6405" w14:textId="77777777" w:rsidR="008760F8" w:rsidRDefault="00D30F0B" w:rsidP="00310ACB">
      <w:pPr>
        <w:pStyle w:val="Title"/>
      </w:pPr>
      <w:r>
        <w:t>AASP Best Practices Process &amp; Protocol</w:t>
      </w:r>
    </w:p>
    <w:p w14:paraId="0DDEF261" w14:textId="77777777" w:rsidR="00D30F0B" w:rsidRDefault="000F5724" w:rsidP="00D30F0B">
      <w:r>
        <w:t>Revision Date: October 1, 2016</w:t>
      </w:r>
    </w:p>
    <w:p w14:paraId="3D052FB5" w14:textId="77777777" w:rsidR="00310ACB" w:rsidRDefault="00310ACB" w:rsidP="00310ACB">
      <w:pPr>
        <w:pStyle w:val="Heading1"/>
      </w:pPr>
      <w:r>
        <w:t>Committee Structure</w:t>
      </w:r>
    </w:p>
    <w:p w14:paraId="0B03FCA3" w14:textId="77777777" w:rsidR="005E4B57" w:rsidRDefault="005E4B57" w:rsidP="005E4B57">
      <w:pPr>
        <w:pStyle w:val="Heading2"/>
      </w:pPr>
      <w:r>
        <w:t>Committee Oversight</w:t>
      </w:r>
    </w:p>
    <w:p w14:paraId="32FFB070" w14:textId="77777777" w:rsidR="005E4B57" w:rsidRDefault="005E4B57" w:rsidP="005E4B57">
      <w:pPr>
        <w:pStyle w:val="ListParagraph"/>
        <w:numPr>
          <w:ilvl w:val="0"/>
          <w:numId w:val="1"/>
        </w:numPr>
      </w:pPr>
      <w:r>
        <w:t>Chair of Best Practices oversees activities of Best Practices Subcommittees and serves as a member of Curriculum Committee</w:t>
      </w:r>
    </w:p>
    <w:p w14:paraId="16208D82" w14:textId="77777777" w:rsidR="00CF798B" w:rsidRPr="005E4B57" w:rsidRDefault="00CF798B" w:rsidP="005E4B57">
      <w:pPr>
        <w:pStyle w:val="ListParagraph"/>
        <w:numPr>
          <w:ilvl w:val="0"/>
          <w:numId w:val="1"/>
        </w:numPr>
      </w:pPr>
      <w:r>
        <w:t>Consultant to Best Practices drafts Best Practices documents and reviews existing Best Practices</w:t>
      </w:r>
    </w:p>
    <w:p w14:paraId="79E17F60" w14:textId="77777777" w:rsidR="0014416F" w:rsidRDefault="0014416F" w:rsidP="0014416F">
      <w:pPr>
        <w:pStyle w:val="ListParagraph"/>
        <w:numPr>
          <w:ilvl w:val="0"/>
          <w:numId w:val="1"/>
        </w:numPr>
      </w:pPr>
      <w:r>
        <w:t>Each Subcommittee has a Chair or two Co-Chairs who oversee the best practices documents originating in their area</w:t>
      </w:r>
    </w:p>
    <w:p w14:paraId="5AE08D32" w14:textId="77777777" w:rsidR="0014416F" w:rsidRDefault="0014416F" w:rsidP="005E4B57">
      <w:pPr>
        <w:pStyle w:val="ListParagraph"/>
        <w:numPr>
          <w:ilvl w:val="0"/>
          <w:numId w:val="1"/>
        </w:numPr>
      </w:pPr>
      <w:r>
        <w:t>Subcommittees Include:</w:t>
      </w:r>
    </w:p>
    <w:p w14:paraId="739592CC" w14:textId="77777777" w:rsidR="0014416F" w:rsidRDefault="0014416F" w:rsidP="005E4B57">
      <w:pPr>
        <w:pStyle w:val="ListParagraph"/>
        <w:numPr>
          <w:ilvl w:val="1"/>
          <w:numId w:val="1"/>
        </w:numPr>
      </w:pPr>
      <w:r>
        <w:t>Prospect Development (one team member is an appointed member of APRA)</w:t>
      </w:r>
    </w:p>
    <w:p w14:paraId="4C2DA1EE" w14:textId="77777777" w:rsidR="0014416F" w:rsidRDefault="0014416F" w:rsidP="005E4B57">
      <w:pPr>
        <w:pStyle w:val="ListParagraph"/>
        <w:numPr>
          <w:ilvl w:val="1"/>
          <w:numId w:val="1"/>
        </w:numPr>
      </w:pPr>
      <w:r>
        <w:t>Records Management</w:t>
      </w:r>
    </w:p>
    <w:p w14:paraId="0DAA1130" w14:textId="77777777" w:rsidR="0014416F" w:rsidRDefault="0014416F" w:rsidP="005E4B57">
      <w:pPr>
        <w:pStyle w:val="ListParagraph"/>
        <w:numPr>
          <w:ilvl w:val="1"/>
          <w:numId w:val="1"/>
        </w:numPr>
      </w:pPr>
      <w:r>
        <w:t>Advancement Management</w:t>
      </w:r>
      <w:r w:rsidR="00502B87">
        <w:t xml:space="preserve"> (including training and organizational development)</w:t>
      </w:r>
    </w:p>
    <w:p w14:paraId="50621D3A" w14:textId="77777777" w:rsidR="0014416F" w:rsidRDefault="0014416F" w:rsidP="005E4B57">
      <w:pPr>
        <w:pStyle w:val="ListParagraph"/>
        <w:numPr>
          <w:ilvl w:val="1"/>
          <w:numId w:val="1"/>
        </w:numPr>
      </w:pPr>
      <w:r>
        <w:t>Information Management</w:t>
      </w:r>
    </w:p>
    <w:p w14:paraId="5F081C26" w14:textId="77777777" w:rsidR="0014416F" w:rsidRDefault="0014416F" w:rsidP="005E4B57">
      <w:pPr>
        <w:pStyle w:val="ListParagraph"/>
        <w:numPr>
          <w:ilvl w:val="1"/>
          <w:numId w:val="1"/>
        </w:numPr>
      </w:pPr>
      <w:r>
        <w:t xml:space="preserve">Donor Relations and </w:t>
      </w:r>
      <w:proofErr w:type="spellStart"/>
      <w:r>
        <w:t>Stewarship</w:t>
      </w:r>
      <w:proofErr w:type="spellEnd"/>
      <w:r>
        <w:t xml:space="preserve"> (one co-chair is a member of ADRP)</w:t>
      </w:r>
    </w:p>
    <w:p w14:paraId="552CD517" w14:textId="77777777" w:rsidR="00C05627" w:rsidRDefault="00C05627" w:rsidP="00C05627">
      <w:pPr>
        <w:pStyle w:val="Heading2"/>
      </w:pPr>
      <w:r>
        <w:t>Committee Members</w:t>
      </w:r>
    </w:p>
    <w:p w14:paraId="33F7B3CA" w14:textId="77777777" w:rsidR="00C05627" w:rsidRDefault="00C05627" w:rsidP="00C05627">
      <w:pPr>
        <w:pStyle w:val="ListParagraph"/>
        <w:numPr>
          <w:ilvl w:val="0"/>
          <w:numId w:val="6"/>
        </w:numPr>
      </w:pPr>
      <w:r>
        <w:t xml:space="preserve">Chair or Co-Chairs must be members of AASP, or appointed members of </w:t>
      </w:r>
      <w:r w:rsidR="006C13E4">
        <w:t>AASP Partner Organizations</w:t>
      </w:r>
    </w:p>
    <w:p w14:paraId="40B91D75" w14:textId="77777777" w:rsidR="00C05627" w:rsidRDefault="00C05627" w:rsidP="00C05627">
      <w:pPr>
        <w:pStyle w:val="ListParagraph"/>
        <w:numPr>
          <w:ilvl w:val="0"/>
          <w:numId w:val="6"/>
        </w:numPr>
      </w:pPr>
      <w:r>
        <w:t>Volunteers for each subcommittee must complete an application</w:t>
      </w:r>
    </w:p>
    <w:p w14:paraId="18ABD983" w14:textId="77777777" w:rsidR="00C05627" w:rsidRDefault="00C05627" w:rsidP="00C05627">
      <w:pPr>
        <w:pStyle w:val="ListParagraph"/>
        <w:numPr>
          <w:ilvl w:val="0"/>
          <w:numId w:val="6"/>
        </w:numPr>
      </w:pPr>
      <w:r>
        <w:t>Terms will be 2 years, with opportunity to renew for additional terms</w:t>
      </w:r>
    </w:p>
    <w:p w14:paraId="13C43F6C" w14:textId="77777777" w:rsidR="00C05627" w:rsidRDefault="00C05627" w:rsidP="00C05627">
      <w:pPr>
        <w:pStyle w:val="ListParagraph"/>
        <w:numPr>
          <w:ilvl w:val="0"/>
          <w:numId w:val="6"/>
        </w:numPr>
      </w:pPr>
      <w:r>
        <w:t>Participate in monthly (or bi-monthly) phone conference meetings</w:t>
      </w:r>
    </w:p>
    <w:p w14:paraId="6AC1DAFD" w14:textId="77777777" w:rsidR="00C05627" w:rsidRDefault="00C05627" w:rsidP="00C05627">
      <w:pPr>
        <w:pStyle w:val="ListParagraph"/>
        <w:numPr>
          <w:ilvl w:val="0"/>
          <w:numId w:val="6"/>
        </w:numPr>
      </w:pPr>
      <w:r>
        <w:t>Participate in completion of at least 1 draft Best Practice per year</w:t>
      </w:r>
    </w:p>
    <w:p w14:paraId="29FB0410" w14:textId="77777777" w:rsidR="008D0DE4" w:rsidRPr="00C05627" w:rsidRDefault="008D0DE4" w:rsidP="00C05627">
      <w:pPr>
        <w:pStyle w:val="ListParagraph"/>
        <w:numPr>
          <w:ilvl w:val="0"/>
          <w:numId w:val="6"/>
        </w:numPr>
      </w:pPr>
      <w:r>
        <w:t>In many instances, individuals will be invited to be “one-time” participants for a particular best practice. Application and Terms do not apply in these cases.</w:t>
      </w:r>
    </w:p>
    <w:p w14:paraId="1DD79FB9" w14:textId="77777777" w:rsidR="005E4B57" w:rsidRDefault="005E4B57" w:rsidP="005E4B57">
      <w:pPr>
        <w:pStyle w:val="Heading2"/>
      </w:pPr>
      <w:r>
        <w:t>Committee Meetings</w:t>
      </w:r>
    </w:p>
    <w:p w14:paraId="741741BD" w14:textId="77777777" w:rsidR="0014416F" w:rsidRDefault="0014416F" w:rsidP="005E4B57">
      <w:pPr>
        <w:pStyle w:val="ListParagraph"/>
        <w:numPr>
          <w:ilvl w:val="0"/>
          <w:numId w:val="1"/>
        </w:numPr>
      </w:pPr>
      <w:r>
        <w:t xml:space="preserve">Each month, the </w:t>
      </w:r>
      <w:r w:rsidR="005E4B57">
        <w:t xml:space="preserve">Chair of Best Practices  meets with subcommittee Chairs </w:t>
      </w:r>
      <w:r>
        <w:t>via phone conference</w:t>
      </w:r>
      <w:r w:rsidR="005E4B57">
        <w:t xml:space="preserve"> </w:t>
      </w:r>
      <w:r>
        <w:t>to discuss updates from each subcommittee</w:t>
      </w:r>
    </w:p>
    <w:p w14:paraId="3B41DF14" w14:textId="77777777" w:rsidR="0014416F" w:rsidRDefault="00502B87" w:rsidP="005E4B57">
      <w:pPr>
        <w:pStyle w:val="ListParagraph"/>
        <w:numPr>
          <w:ilvl w:val="1"/>
          <w:numId w:val="1"/>
        </w:numPr>
      </w:pPr>
      <w:r>
        <w:t>I</w:t>
      </w:r>
      <w:r w:rsidR="0014416F">
        <w:t>dentify potential</w:t>
      </w:r>
      <w:r>
        <w:t xml:space="preserve"> new</w:t>
      </w:r>
      <w:r w:rsidR="0014416F">
        <w:t xml:space="preserve"> best practices </w:t>
      </w:r>
    </w:p>
    <w:p w14:paraId="6917E000" w14:textId="77777777" w:rsidR="00502B87" w:rsidRDefault="00502B87" w:rsidP="005E4B57">
      <w:pPr>
        <w:pStyle w:val="ListParagraph"/>
        <w:numPr>
          <w:ilvl w:val="1"/>
          <w:numId w:val="1"/>
        </w:numPr>
      </w:pPr>
      <w:r>
        <w:t>Identify existing practices that require updates</w:t>
      </w:r>
    </w:p>
    <w:p w14:paraId="53F942C1" w14:textId="77777777" w:rsidR="0014416F" w:rsidRDefault="00502B87" w:rsidP="005E4B57">
      <w:pPr>
        <w:pStyle w:val="ListParagraph"/>
        <w:numPr>
          <w:ilvl w:val="1"/>
          <w:numId w:val="1"/>
        </w:numPr>
      </w:pPr>
      <w:r>
        <w:t>S</w:t>
      </w:r>
      <w:r w:rsidR="0014416F">
        <w:t>et the annual webinar schedule (due by September for the upcoming year so that the programming can be promoted at Summit)</w:t>
      </w:r>
    </w:p>
    <w:p w14:paraId="1C82CF64" w14:textId="77777777" w:rsidR="0014416F" w:rsidRDefault="00502B87" w:rsidP="005E4B57">
      <w:pPr>
        <w:pStyle w:val="ListParagraph"/>
        <w:numPr>
          <w:ilvl w:val="1"/>
          <w:numId w:val="1"/>
        </w:numPr>
      </w:pPr>
      <w:r>
        <w:t>I</w:t>
      </w:r>
      <w:r w:rsidR="0014416F">
        <w:t>dentify Best Practices presentations for Summit tracks</w:t>
      </w:r>
      <w:r>
        <w:t xml:space="preserve"> and Regional Symposia</w:t>
      </w:r>
    </w:p>
    <w:p w14:paraId="615AEAAB" w14:textId="77777777" w:rsidR="00502B87" w:rsidRDefault="00502B87" w:rsidP="005E4B57">
      <w:pPr>
        <w:pStyle w:val="ListParagraph"/>
        <w:numPr>
          <w:ilvl w:val="1"/>
          <w:numId w:val="1"/>
        </w:numPr>
      </w:pPr>
      <w:r>
        <w:t>Identify opportunities to share best practices news and updates in AASP communication vehicles</w:t>
      </w:r>
    </w:p>
    <w:p w14:paraId="77E99CED" w14:textId="77777777" w:rsidR="00D30F0B" w:rsidRDefault="0014416F" w:rsidP="00D30F0B">
      <w:pPr>
        <w:pStyle w:val="ListParagraph"/>
        <w:numPr>
          <w:ilvl w:val="0"/>
          <w:numId w:val="1"/>
        </w:numPr>
      </w:pPr>
      <w:r>
        <w:t>Subc</w:t>
      </w:r>
      <w:r w:rsidR="00D30F0B">
        <w:t>ommittee Chairs organize monthly (or bi-monthly) meetings</w:t>
      </w:r>
      <w:r>
        <w:t xml:space="preserve"> for their Subcommittee</w:t>
      </w:r>
      <w:r w:rsidR="00502B87">
        <w:t>s</w:t>
      </w:r>
    </w:p>
    <w:p w14:paraId="58362522" w14:textId="77777777" w:rsidR="00D30F0B" w:rsidRDefault="00D30F0B" w:rsidP="00D30F0B">
      <w:pPr>
        <w:pStyle w:val="ListParagraph"/>
        <w:numPr>
          <w:ilvl w:val="1"/>
          <w:numId w:val="1"/>
        </w:numPr>
      </w:pPr>
      <w:r>
        <w:lastRenderedPageBreak/>
        <w:t>Identify where we need Best Practices for that area</w:t>
      </w:r>
    </w:p>
    <w:p w14:paraId="303B7F11" w14:textId="77777777" w:rsidR="00D30F0B" w:rsidRDefault="00D30F0B" w:rsidP="00D30F0B">
      <w:pPr>
        <w:pStyle w:val="ListParagraph"/>
        <w:numPr>
          <w:ilvl w:val="1"/>
          <w:numId w:val="1"/>
        </w:numPr>
      </w:pPr>
      <w:r>
        <w:t xml:space="preserve">Identify authors for Best Practices </w:t>
      </w:r>
      <w:r w:rsidR="000E0CB5">
        <w:t>and/</w:t>
      </w:r>
      <w:r>
        <w:t>or identify conference presentations that are good candidates for Best Practices and contact presenters about turning them into Best Practice documents</w:t>
      </w:r>
    </w:p>
    <w:p w14:paraId="7586705C" w14:textId="77777777" w:rsidR="00D30F0B" w:rsidRDefault="00D30F0B" w:rsidP="00D30F0B">
      <w:pPr>
        <w:pStyle w:val="ListParagraph"/>
        <w:numPr>
          <w:ilvl w:val="1"/>
          <w:numId w:val="1"/>
        </w:numPr>
      </w:pPr>
      <w:r>
        <w:t xml:space="preserve">Submit drafts quarterly for posting on the AASP website and promote the draft best practices on FUND-SVCS and other appropriate list serves </w:t>
      </w:r>
    </w:p>
    <w:p w14:paraId="41917AAC" w14:textId="77777777" w:rsidR="00D30F0B" w:rsidRDefault="00D30F0B" w:rsidP="0014416F">
      <w:pPr>
        <w:pStyle w:val="ListParagraph"/>
        <w:numPr>
          <w:ilvl w:val="1"/>
          <w:numId w:val="1"/>
        </w:numPr>
      </w:pPr>
      <w:r>
        <w:t>Create, Update, or Revise approximately 5-6 best practices per year</w:t>
      </w:r>
      <w:r w:rsidR="0014416F" w:rsidRPr="0014416F">
        <w:t xml:space="preserve"> </w:t>
      </w:r>
    </w:p>
    <w:p w14:paraId="051BFF11" w14:textId="77777777" w:rsidR="00502B87" w:rsidRDefault="00502B87" w:rsidP="0014416F">
      <w:pPr>
        <w:pStyle w:val="ListParagraph"/>
        <w:numPr>
          <w:ilvl w:val="1"/>
          <w:numId w:val="1"/>
        </w:numPr>
      </w:pPr>
      <w:r>
        <w:t>Review any applicable Best Practices drafted or identified by the Consultant</w:t>
      </w:r>
    </w:p>
    <w:p w14:paraId="1E14D5D7" w14:textId="77777777" w:rsidR="008D0DE4" w:rsidRDefault="008D0DE4" w:rsidP="0014416F">
      <w:pPr>
        <w:pStyle w:val="ListParagraph"/>
        <w:numPr>
          <w:ilvl w:val="1"/>
          <w:numId w:val="1"/>
        </w:numPr>
      </w:pPr>
      <w:r>
        <w:t xml:space="preserve">Invite, as appropriate, individuals with content applicable to a </w:t>
      </w:r>
      <w:r w:rsidR="006C16A7">
        <w:t>potential or new best practice (ad hoc committee members who do not serve officially on the committee but have particular knowledge for a specific Best Practice being drafted)</w:t>
      </w:r>
    </w:p>
    <w:p w14:paraId="205C6875" w14:textId="77777777" w:rsidR="004A2646" w:rsidRDefault="004A2646" w:rsidP="004A2646">
      <w:pPr>
        <w:pStyle w:val="ListParagraph"/>
        <w:numPr>
          <w:ilvl w:val="0"/>
          <w:numId w:val="1"/>
        </w:numPr>
      </w:pPr>
      <w:r>
        <w:t>Annually each summer, check in with all committee members about continued participation to inform the need for any additional volunteers before Summit each October</w:t>
      </w:r>
    </w:p>
    <w:p w14:paraId="142011B2" w14:textId="77777777" w:rsidR="00A66F8C" w:rsidRDefault="00A66F8C" w:rsidP="00A66F8C">
      <w:pPr>
        <w:pStyle w:val="Heading1"/>
      </w:pPr>
      <w:r>
        <w:t>Deliverables</w:t>
      </w:r>
    </w:p>
    <w:p w14:paraId="2D538E31" w14:textId="77777777" w:rsidR="00D30F0B" w:rsidRDefault="00C05627" w:rsidP="00C05627">
      <w:pPr>
        <w:pStyle w:val="Heading2"/>
      </w:pPr>
      <w:r>
        <w:t>Timelines for Best Practices Documents</w:t>
      </w:r>
    </w:p>
    <w:p w14:paraId="7982ADF0" w14:textId="77777777" w:rsidR="00C05627" w:rsidRDefault="00C05627" w:rsidP="00C05627">
      <w:pPr>
        <w:pStyle w:val="ListParagraph"/>
        <w:numPr>
          <w:ilvl w:val="0"/>
          <w:numId w:val="1"/>
        </w:numPr>
      </w:pPr>
      <w:r>
        <w:t>Ideally, a best practice could go from Idea/Identification to Draft to Approved in 2-3 quarters, depending on when they are identified</w:t>
      </w:r>
    </w:p>
    <w:p w14:paraId="2557BC9C" w14:textId="77777777" w:rsidR="000E0CB5" w:rsidRDefault="000E0CB5" w:rsidP="00C05627">
      <w:pPr>
        <w:pStyle w:val="ListParagraph"/>
        <w:numPr>
          <w:ilvl w:val="0"/>
          <w:numId w:val="1"/>
        </w:numPr>
      </w:pPr>
      <w:r>
        <w:t>ID Best Practice (from FUND-SVCS, Conference Presentation, or other venue) in one calendar quarter, get the draft copy written by the end of that quarter</w:t>
      </w:r>
    </w:p>
    <w:p w14:paraId="31EB8038" w14:textId="77777777" w:rsidR="00E10CEA" w:rsidRDefault="00E10CEA" w:rsidP="00C05627">
      <w:pPr>
        <w:pStyle w:val="ListParagraph"/>
        <w:numPr>
          <w:ilvl w:val="0"/>
          <w:numId w:val="1"/>
        </w:numPr>
      </w:pPr>
      <w:r>
        <w:t>Post drafts quarterly</w:t>
      </w:r>
    </w:p>
    <w:p w14:paraId="32A2AC20" w14:textId="77777777" w:rsidR="00502B87" w:rsidRDefault="00502B87" w:rsidP="00C05627">
      <w:pPr>
        <w:pStyle w:val="ListParagraph"/>
        <w:numPr>
          <w:ilvl w:val="0"/>
          <w:numId w:val="1"/>
        </w:numPr>
      </w:pPr>
      <w:r>
        <w:t>For drafts originating from the consultant, the one-calendar-quarter timeline from receipt to completion should be as follows:</w:t>
      </w:r>
    </w:p>
    <w:p w14:paraId="25B221EA" w14:textId="77777777" w:rsidR="00502B87" w:rsidRDefault="00502B87" w:rsidP="00C05627">
      <w:pPr>
        <w:pStyle w:val="ListParagraph"/>
        <w:numPr>
          <w:ilvl w:val="1"/>
          <w:numId w:val="1"/>
        </w:numPr>
      </w:pPr>
      <w:r>
        <w:t>Consultant sends draft document to Subcommittee Chair</w:t>
      </w:r>
    </w:p>
    <w:p w14:paraId="3DCBE320" w14:textId="77777777" w:rsidR="00502B87" w:rsidRDefault="00502B87" w:rsidP="00C05627">
      <w:pPr>
        <w:pStyle w:val="ListParagraph"/>
        <w:numPr>
          <w:ilvl w:val="1"/>
          <w:numId w:val="1"/>
        </w:numPr>
      </w:pPr>
      <w:r>
        <w:t>Subcommittee Chair distributes the draft document to committee member(s) as appropriate for review and finishing the draft</w:t>
      </w:r>
    </w:p>
    <w:p w14:paraId="51D529A7" w14:textId="77777777" w:rsidR="00502B87" w:rsidRDefault="00502B87" w:rsidP="00C05627">
      <w:pPr>
        <w:pStyle w:val="ListParagraph"/>
        <w:numPr>
          <w:ilvl w:val="1"/>
          <w:numId w:val="1"/>
        </w:numPr>
      </w:pPr>
      <w:r>
        <w:t>Committee Chair returns the completed draft to Consultant for final review and submission as completed draft from Consultant’s Update segment by the 15</w:t>
      </w:r>
      <w:r w:rsidRPr="00502B87">
        <w:rPr>
          <w:vertAlign w:val="superscript"/>
        </w:rPr>
        <w:t>th</w:t>
      </w:r>
      <w:r>
        <w:t xml:space="preserve"> of the month deadline for that quarter</w:t>
      </w:r>
    </w:p>
    <w:p w14:paraId="79ABBC23" w14:textId="77777777" w:rsidR="00A66F8C" w:rsidRDefault="00A66F8C" w:rsidP="00A66F8C">
      <w:pPr>
        <w:pStyle w:val="ListParagraph"/>
        <w:numPr>
          <w:ilvl w:val="0"/>
          <w:numId w:val="1"/>
        </w:numPr>
      </w:pPr>
      <w:r>
        <w:t>Systemic Review of Best Practices every 5 years on a rolling schedule</w:t>
      </w:r>
    </w:p>
    <w:p w14:paraId="4C5D8E10" w14:textId="77777777" w:rsidR="00A66F8C" w:rsidRDefault="00A66F8C" w:rsidP="00A66F8C">
      <w:pPr>
        <w:pStyle w:val="ListParagraph"/>
        <w:numPr>
          <w:ilvl w:val="1"/>
          <w:numId w:val="1"/>
        </w:numPr>
      </w:pPr>
      <w:r>
        <w:t>Each year with Calendar Quarter 1, begin review of any Best Practices that have an original posting date of five years prior</w:t>
      </w:r>
    </w:p>
    <w:p w14:paraId="3C1FE5B0" w14:textId="77777777" w:rsidR="00A66F8C" w:rsidRDefault="00A66F8C" w:rsidP="00A66F8C">
      <w:pPr>
        <w:pStyle w:val="ListParagraph"/>
        <w:numPr>
          <w:ilvl w:val="1"/>
          <w:numId w:val="1"/>
        </w:numPr>
      </w:pPr>
      <w:r>
        <w:t xml:space="preserve">Review, update, and create new drafts for comment throughout the year </w:t>
      </w:r>
    </w:p>
    <w:p w14:paraId="2EBB5DAA" w14:textId="77777777" w:rsidR="00C05627" w:rsidRDefault="000E0CB5" w:rsidP="00C05627">
      <w:pPr>
        <w:pStyle w:val="Heading2"/>
      </w:pPr>
      <w:r>
        <w:t>Posting Schedule</w:t>
      </w:r>
      <w:r w:rsidR="00264DDF">
        <w:t xml:space="preserve"> </w:t>
      </w:r>
    </w:p>
    <w:p w14:paraId="65051C98" w14:textId="77777777" w:rsidR="00D30F0B" w:rsidRDefault="00264DDF" w:rsidP="00D30F0B">
      <w:pPr>
        <w:pStyle w:val="ListParagraph"/>
        <w:numPr>
          <w:ilvl w:val="0"/>
          <w:numId w:val="1"/>
        </w:numPr>
      </w:pPr>
      <w:r>
        <w:t xml:space="preserve">Drafts of Best Practices must be received by </w:t>
      </w:r>
      <w:r w:rsidR="00502B87">
        <w:t xml:space="preserve">the </w:t>
      </w:r>
      <w:r>
        <w:t xml:space="preserve">Chair of </w:t>
      </w:r>
      <w:r w:rsidR="00502B87">
        <w:t xml:space="preserve">the </w:t>
      </w:r>
      <w:r>
        <w:t>Best Practices</w:t>
      </w:r>
      <w:r w:rsidR="00502B87">
        <w:t xml:space="preserve"> Committee (currently, Meredith </w:t>
      </w:r>
      <w:proofErr w:type="spellStart"/>
      <w:r w:rsidR="00502B87">
        <w:t>Hancks</w:t>
      </w:r>
      <w:proofErr w:type="spellEnd"/>
      <w:r w:rsidR="00502B87">
        <w:t>)</w:t>
      </w:r>
      <w:r>
        <w:t xml:space="preserve"> by the due dates listed below, two weeks prior to the start of the quarter </w:t>
      </w:r>
    </w:p>
    <w:p w14:paraId="1026EB42" w14:textId="77777777" w:rsidR="000E0CB5" w:rsidRPr="00C05627" w:rsidRDefault="000E0CB5" w:rsidP="000E0CB5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5627">
        <w:rPr>
          <w:rFonts w:ascii="Calibri" w:eastAsia="Times New Roman" w:hAnsi="Calibri" w:cs="Times New Roman"/>
          <w:b/>
          <w:bCs/>
          <w:color w:val="000000" w:themeColor="text1"/>
        </w:rPr>
        <w:t>1st Quarter and Comment Period:</w:t>
      </w:r>
      <w:r w:rsidRPr="00C05627">
        <w:rPr>
          <w:rFonts w:ascii="Calibri" w:eastAsia="Times New Roman" w:hAnsi="Calibri" w:cs="Times New Roman"/>
          <w:color w:val="000000" w:themeColor="text1"/>
        </w:rPr>
        <w:t> Jan 1-March 31</w:t>
      </w:r>
    </w:p>
    <w:p w14:paraId="401BF601" w14:textId="77777777" w:rsidR="000E0CB5" w:rsidRPr="00C05627" w:rsidRDefault="000E0CB5" w:rsidP="000E0CB5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5627">
        <w:rPr>
          <w:rFonts w:ascii="Calibri" w:eastAsia="Times New Roman" w:hAnsi="Calibri" w:cs="Times New Roman"/>
          <w:color w:val="000000" w:themeColor="text1"/>
        </w:rPr>
        <w:t xml:space="preserve">Drafts due Dec. 15 </w:t>
      </w:r>
    </w:p>
    <w:p w14:paraId="0BB95298" w14:textId="77777777" w:rsidR="000E0CB5" w:rsidRPr="00C05627" w:rsidRDefault="000E0CB5" w:rsidP="000E0CB5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5627">
        <w:rPr>
          <w:rFonts w:ascii="Calibri" w:eastAsia="Times New Roman" w:hAnsi="Calibri" w:cs="Times New Roman"/>
          <w:color w:val="000000" w:themeColor="text1"/>
        </w:rPr>
        <w:lastRenderedPageBreak/>
        <w:t xml:space="preserve">After comment period, </w:t>
      </w:r>
      <w:r w:rsidR="00E10CEA" w:rsidRPr="00C05627">
        <w:rPr>
          <w:rFonts w:ascii="Calibri" w:eastAsia="Times New Roman" w:hAnsi="Calibri" w:cs="Times New Roman"/>
          <w:color w:val="000000" w:themeColor="text1"/>
        </w:rPr>
        <w:t xml:space="preserve">drafts removed from website April 1, updated/revised, and </w:t>
      </w:r>
      <w:r w:rsidRPr="00C05627">
        <w:rPr>
          <w:rFonts w:ascii="Calibri" w:eastAsia="Times New Roman" w:hAnsi="Calibri" w:cs="Times New Roman"/>
          <w:color w:val="000000" w:themeColor="text1"/>
        </w:rPr>
        <w:t>approved docs due April 30</w:t>
      </w:r>
      <w:r w:rsidR="00E10CEA" w:rsidRPr="00C05627">
        <w:rPr>
          <w:rFonts w:ascii="Calibri" w:eastAsia="Times New Roman" w:hAnsi="Calibri" w:cs="Times New Roman"/>
          <w:color w:val="000000" w:themeColor="text1"/>
        </w:rPr>
        <w:t>, to be posted behind the firewall during the first week of May</w:t>
      </w:r>
    </w:p>
    <w:p w14:paraId="5FA2369B" w14:textId="77777777" w:rsidR="000E0CB5" w:rsidRPr="00C05627" w:rsidRDefault="000E0CB5" w:rsidP="000E0CB5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5627">
        <w:rPr>
          <w:rFonts w:ascii="Calibri" w:eastAsia="Times New Roman" w:hAnsi="Calibri" w:cs="Times New Roman"/>
          <w:b/>
          <w:bCs/>
          <w:color w:val="000000" w:themeColor="text1"/>
        </w:rPr>
        <w:t>2nd Quarter and Comment Period:</w:t>
      </w:r>
      <w:r w:rsidRPr="00C05627">
        <w:rPr>
          <w:rFonts w:ascii="Calibri" w:eastAsia="Times New Roman" w:hAnsi="Calibri" w:cs="Times New Roman"/>
          <w:color w:val="000000" w:themeColor="text1"/>
        </w:rPr>
        <w:t> April 1 –June 30</w:t>
      </w:r>
    </w:p>
    <w:p w14:paraId="6D15CAA6" w14:textId="77777777" w:rsidR="000E0CB5" w:rsidRPr="00C05627" w:rsidRDefault="000E0CB5" w:rsidP="000E0CB5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5627">
        <w:rPr>
          <w:rFonts w:ascii="Calibri" w:eastAsia="Times New Roman" w:hAnsi="Calibri" w:cs="Times New Roman"/>
          <w:color w:val="000000" w:themeColor="text1"/>
        </w:rPr>
        <w:t xml:space="preserve">Drafts due March 15 </w:t>
      </w:r>
    </w:p>
    <w:p w14:paraId="780C232F" w14:textId="77777777" w:rsidR="000E0CB5" w:rsidRPr="00C05627" w:rsidRDefault="000E0CB5" w:rsidP="000E0CB5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5627">
        <w:rPr>
          <w:rFonts w:ascii="Calibri" w:eastAsia="Times New Roman" w:hAnsi="Calibri" w:cs="Times New Roman"/>
          <w:color w:val="000000" w:themeColor="text1"/>
        </w:rPr>
        <w:t>After comment period,</w:t>
      </w:r>
      <w:r w:rsidR="00E10CEA" w:rsidRPr="00C05627">
        <w:rPr>
          <w:rFonts w:ascii="Calibri" w:eastAsia="Times New Roman" w:hAnsi="Calibri" w:cs="Times New Roman"/>
          <w:color w:val="000000" w:themeColor="text1"/>
        </w:rPr>
        <w:t xml:space="preserve"> drafts removed from website July 1, updated/revised, and</w:t>
      </w:r>
      <w:r w:rsidRPr="00C05627">
        <w:rPr>
          <w:rFonts w:ascii="Calibri" w:eastAsia="Times New Roman" w:hAnsi="Calibri" w:cs="Times New Roman"/>
          <w:color w:val="000000" w:themeColor="text1"/>
        </w:rPr>
        <w:t xml:space="preserve"> approved docs due July 31</w:t>
      </w:r>
      <w:r w:rsidR="00E10CEA" w:rsidRPr="00C05627">
        <w:rPr>
          <w:rFonts w:ascii="Calibri" w:eastAsia="Times New Roman" w:hAnsi="Calibri" w:cs="Times New Roman"/>
          <w:color w:val="000000" w:themeColor="text1"/>
        </w:rPr>
        <w:t xml:space="preserve"> to be posted behind the firewall during the first week of August</w:t>
      </w:r>
    </w:p>
    <w:p w14:paraId="04AEBD09" w14:textId="77777777" w:rsidR="000E0CB5" w:rsidRPr="00C05627" w:rsidRDefault="000E0CB5" w:rsidP="000E0CB5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5627">
        <w:rPr>
          <w:rFonts w:ascii="Calibri" w:eastAsia="Times New Roman" w:hAnsi="Calibri" w:cs="Times New Roman"/>
          <w:b/>
          <w:bCs/>
          <w:color w:val="000000" w:themeColor="text1"/>
        </w:rPr>
        <w:t>3rd Quarter and Comment Period:</w:t>
      </w:r>
      <w:r w:rsidRPr="00C05627">
        <w:rPr>
          <w:rFonts w:ascii="Calibri" w:eastAsia="Times New Roman" w:hAnsi="Calibri" w:cs="Times New Roman"/>
          <w:color w:val="000000" w:themeColor="text1"/>
        </w:rPr>
        <w:t> July 1 – Sept. 30</w:t>
      </w:r>
    </w:p>
    <w:p w14:paraId="3E96B898" w14:textId="77777777" w:rsidR="000E0CB5" w:rsidRPr="00C05627" w:rsidRDefault="000E0CB5" w:rsidP="000E0CB5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5627">
        <w:rPr>
          <w:rFonts w:ascii="Calibri" w:eastAsia="Times New Roman" w:hAnsi="Calibri" w:cs="Times New Roman"/>
          <w:color w:val="000000" w:themeColor="text1"/>
        </w:rPr>
        <w:t xml:space="preserve">Drafts due June 15 </w:t>
      </w:r>
    </w:p>
    <w:p w14:paraId="37346D25" w14:textId="77777777" w:rsidR="000E0CB5" w:rsidRPr="00C05627" w:rsidRDefault="000E0CB5" w:rsidP="000E0CB5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5627">
        <w:rPr>
          <w:rFonts w:ascii="Calibri" w:eastAsia="Times New Roman" w:hAnsi="Calibri" w:cs="Times New Roman"/>
          <w:color w:val="000000" w:themeColor="text1"/>
        </w:rPr>
        <w:t xml:space="preserve">After comment period, </w:t>
      </w:r>
      <w:r w:rsidR="00E10CEA" w:rsidRPr="00C05627">
        <w:rPr>
          <w:rFonts w:ascii="Calibri" w:eastAsia="Times New Roman" w:hAnsi="Calibri" w:cs="Times New Roman"/>
          <w:color w:val="000000" w:themeColor="text1"/>
        </w:rPr>
        <w:t xml:space="preserve">drafts removed from website October 1, updated/revised and </w:t>
      </w:r>
      <w:r w:rsidRPr="00C05627">
        <w:rPr>
          <w:rFonts w:ascii="Calibri" w:eastAsia="Times New Roman" w:hAnsi="Calibri" w:cs="Times New Roman"/>
          <w:color w:val="000000" w:themeColor="text1"/>
        </w:rPr>
        <w:t>approved docs due October 31</w:t>
      </w:r>
      <w:r w:rsidR="00E10CEA" w:rsidRPr="00C05627">
        <w:rPr>
          <w:rFonts w:ascii="Calibri" w:eastAsia="Times New Roman" w:hAnsi="Calibri" w:cs="Times New Roman"/>
          <w:color w:val="000000" w:themeColor="text1"/>
        </w:rPr>
        <w:t xml:space="preserve"> to be posted behind the firewall during the first week of November</w:t>
      </w:r>
    </w:p>
    <w:p w14:paraId="714BFAAE" w14:textId="77777777" w:rsidR="000E0CB5" w:rsidRPr="00C05627" w:rsidRDefault="000E0CB5" w:rsidP="000E0CB5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5627">
        <w:rPr>
          <w:rFonts w:ascii="Calibri" w:eastAsia="Times New Roman" w:hAnsi="Calibri" w:cs="Times New Roman"/>
          <w:b/>
          <w:bCs/>
          <w:color w:val="000000" w:themeColor="text1"/>
        </w:rPr>
        <w:t>4th Quarter and Comment Period:</w:t>
      </w:r>
      <w:r w:rsidRPr="00C05627">
        <w:rPr>
          <w:rFonts w:ascii="Calibri" w:eastAsia="Times New Roman" w:hAnsi="Calibri" w:cs="Times New Roman"/>
          <w:color w:val="000000" w:themeColor="text1"/>
        </w:rPr>
        <w:t xml:space="preserve"> Oct. 1 – Dec. 31 </w:t>
      </w:r>
    </w:p>
    <w:p w14:paraId="0ADCE80A" w14:textId="77777777" w:rsidR="000E0CB5" w:rsidRPr="00C05627" w:rsidRDefault="000E0CB5" w:rsidP="000E0CB5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5627">
        <w:rPr>
          <w:rFonts w:ascii="Calibri" w:eastAsia="Times New Roman" w:hAnsi="Calibri" w:cs="Times New Roman"/>
          <w:color w:val="000000" w:themeColor="text1"/>
        </w:rPr>
        <w:t>Drafts due Sept. 15</w:t>
      </w:r>
    </w:p>
    <w:p w14:paraId="57BE80CD" w14:textId="77777777" w:rsidR="000E0CB5" w:rsidRPr="00A66F8C" w:rsidRDefault="000E0CB5" w:rsidP="000E0CB5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5627">
        <w:rPr>
          <w:rFonts w:ascii="Calibri" w:eastAsia="Times New Roman" w:hAnsi="Calibri" w:cs="Times New Roman"/>
          <w:color w:val="000000" w:themeColor="text1"/>
        </w:rPr>
        <w:t xml:space="preserve"> After comment period, </w:t>
      </w:r>
      <w:r w:rsidR="00E10CEA" w:rsidRPr="00C05627">
        <w:rPr>
          <w:rFonts w:ascii="Calibri" w:eastAsia="Times New Roman" w:hAnsi="Calibri" w:cs="Times New Roman"/>
          <w:color w:val="000000" w:themeColor="text1"/>
        </w:rPr>
        <w:t xml:space="preserve">drafts are removed from website January 1, updated/revised and </w:t>
      </w:r>
      <w:r w:rsidRPr="00C05627">
        <w:rPr>
          <w:rFonts w:ascii="Calibri" w:eastAsia="Times New Roman" w:hAnsi="Calibri" w:cs="Times New Roman"/>
          <w:color w:val="000000" w:themeColor="text1"/>
        </w:rPr>
        <w:t>approved docs due Jan 31</w:t>
      </w:r>
      <w:r w:rsidR="00E10CEA" w:rsidRPr="00C05627">
        <w:rPr>
          <w:rFonts w:ascii="Calibri" w:eastAsia="Times New Roman" w:hAnsi="Calibri" w:cs="Times New Roman"/>
          <w:color w:val="000000" w:themeColor="text1"/>
        </w:rPr>
        <w:t xml:space="preserve"> to be posted behind the firewall </w:t>
      </w:r>
      <w:proofErr w:type="spellStart"/>
      <w:r w:rsidR="00E10CEA" w:rsidRPr="00C05627">
        <w:rPr>
          <w:rFonts w:ascii="Calibri" w:eastAsia="Times New Roman" w:hAnsi="Calibri" w:cs="Times New Roman"/>
          <w:color w:val="000000" w:themeColor="text1"/>
        </w:rPr>
        <w:t>duringthe</w:t>
      </w:r>
      <w:proofErr w:type="spellEnd"/>
      <w:r w:rsidR="00E10CEA" w:rsidRPr="00C05627">
        <w:rPr>
          <w:rFonts w:ascii="Calibri" w:eastAsia="Times New Roman" w:hAnsi="Calibri" w:cs="Times New Roman"/>
          <w:color w:val="000000" w:themeColor="text1"/>
        </w:rPr>
        <w:t xml:space="preserve"> first week of February</w:t>
      </w:r>
    </w:p>
    <w:p w14:paraId="42602904" w14:textId="77777777" w:rsidR="00A66F8C" w:rsidRDefault="00A66F8C" w:rsidP="00A66F8C">
      <w:pPr>
        <w:pStyle w:val="ListParagraph"/>
        <w:numPr>
          <w:ilvl w:val="0"/>
          <w:numId w:val="1"/>
        </w:numPr>
      </w:pPr>
      <w:r>
        <w:t>Drafts and Comment Period</w:t>
      </w:r>
    </w:p>
    <w:p w14:paraId="7E12518C" w14:textId="77777777" w:rsidR="00A66F8C" w:rsidRDefault="00A66F8C" w:rsidP="00A66F8C">
      <w:pPr>
        <w:pStyle w:val="ListParagraph"/>
        <w:numPr>
          <w:ilvl w:val="1"/>
          <w:numId w:val="1"/>
        </w:numPr>
      </w:pPr>
      <w:r>
        <w:t xml:space="preserve">Draft Best Practices are posted on the AASP website for public viewing for one calendar quarter </w:t>
      </w:r>
    </w:p>
    <w:p w14:paraId="1FCF528F" w14:textId="77777777" w:rsidR="00A66F8C" w:rsidRDefault="00A66F8C" w:rsidP="00A66F8C">
      <w:pPr>
        <w:pStyle w:val="ListParagraph"/>
        <w:numPr>
          <w:ilvl w:val="1"/>
          <w:numId w:val="1"/>
        </w:numPr>
      </w:pPr>
      <w:r>
        <w:t xml:space="preserve">Request feedback, comments, concerns, questions, edits, etc. from the community at-large, with any feedback emailed to the Chair of that subcommittee or designee listed on the Draft document </w:t>
      </w:r>
    </w:p>
    <w:p w14:paraId="6F9F0499" w14:textId="77777777" w:rsidR="00A66F8C" w:rsidRDefault="00A66F8C" w:rsidP="00A66F8C">
      <w:pPr>
        <w:pStyle w:val="ListParagraph"/>
        <w:numPr>
          <w:ilvl w:val="2"/>
          <w:numId w:val="1"/>
        </w:numPr>
      </w:pPr>
      <w:r>
        <w:t xml:space="preserve">Do not copy anyone from </w:t>
      </w:r>
      <w:proofErr w:type="spellStart"/>
      <w:r>
        <w:t>Sentergroup</w:t>
      </w:r>
      <w:proofErr w:type="spellEnd"/>
      <w:r>
        <w:t xml:space="preserve"> during the process of checking drafts </w:t>
      </w:r>
    </w:p>
    <w:p w14:paraId="42805AD1" w14:textId="77777777" w:rsidR="00A66F8C" w:rsidRDefault="00A66F8C" w:rsidP="00A66F8C">
      <w:pPr>
        <w:pStyle w:val="ListParagraph"/>
        <w:numPr>
          <w:ilvl w:val="2"/>
          <w:numId w:val="1"/>
        </w:numPr>
      </w:pPr>
      <w:r>
        <w:t xml:space="preserve">All communication for draft documents goes through the Chair of Best Practices and the Consultant for Best Practices (currently, Meredith </w:t>
      </w:r>
      <w:proofErr w:type="spellStart"/>
      <w:r>
        <w:t>Hancks</w:t>
      </w:r>
      <w:proofErr w:type="spellEnd"/>
      <w:r>
        <w:t xml:space="preserve"> and Lynne Becker, respectively) </w:t>
      </w:r>
    </w:p>
    <w:p w14:paraId="5128D9DE" w14:textId="77777777" w:rsidR="00A66F8C" w:rsidRPr="00A66F8C" w:rsidRDefault="00A66F8C" w:rsidP="00A66F8C">
      <w:pPr>
        <w:pStyle w:val="ListParagraph"/>
        <w:numPr>
          <w:ilvl w:val="2"/>
          <w:numId w:val="1"/>
        </w:numPr>
      </w:pPr>
      <w:r>
        <w:t xml:space="preserve">Chair of Best Practices and Consultant will forward all drafts and approved documents to </w:t>
      </w:r>
      <w:proofErr w:type="spellStart"/>
      <w:r>
        <w:t>Sentergroup</w:t>
      </w:r>
      <w:proofErr w:type="spellEnd"/>
      <w:r>
        <w:t xml:space="preserve"> for posting at the appropriate time</w:t>
      </w:r>
    </w:p>
    <w:p w14:paraId="273B009A" w14:textId="77777777" w:rsidR="00A66F8C" w:rsidRDefault="000E0CB5" w:rsidP="00A66F8C">
      <w:pPr>
        <w:pStyle w:val="Heading2"/>
      </w:pPr>
      <w:r>
        <w:t>Templates</w:t>
      </w:r>
    </w:p>
    <w:p w14:paraId="1D92DD74" w14:textId="77777777" w:rsidR="00502B87" w:rsidRDefault="00264DDF" w:rsidP="00502B87">
      <w:pPr>
        <w:pStyle w:val="ListParagraph"/>
        <w:numPr>
          <w:ilvl w:val="0"/>
          <w:numId w:val="1"/>
        </w:numPr>
      </w:pPr>
      <w:r>
        <w:t xml:space="preserve"> All Best Practices documents, in draft and approved form, should follow the same template</w:t>
      </w:r>
      <w:r w:rsidR="00502B87">
        <w:t>, with these exceptions</w:t>
      </w:r>
      <w:r>
        <w:t xml:space="preserve">: </w:t>
      </w:r>
    </w:p>
    <w:p w14:paraId="264665E3" w14:textId="77777777" w:rsidR="00502B87" w:rsidRDefault="00264DDF" w:rsidP="00502B87">
      <w:pPr>
        <w:pStyle w:val="ListParagraph"/>
        <w:numPr>
          <w:ilvl w:val="1"/>
          <w:numId w:val="1"/>
        </w:numPr>
      </w:pPr>
      <w:r>
        <w:t>Prospect Development Best Practices have the APRA logo on the top of the template directly below the AASP logo</w:t>
      </w:r>
    </w:p>
    <w:p w14:paraId="75BF7886" w14:textId="77777777" w:rsidR="00304E1B" w:rsidRDefault="00264DDF" w:rsidP="00502B87">
      <w:pPr>
        <w:pStyle w:val="ListParagraph"/>
        <w:numPr>
          <w:ilvl w:val="1"/>
          <w:numId w:val="1"/>
        </w:numPr>
      </w:pPr>
      <w:r>
        <w:t>Donor Relations &amp; Stewar</w:t>
      </w:r>
      <w:r w:rsidR="00502B87">
        <w:t>d</w:t>
      </w:r>
      <w:r>
        <w:t>ship Best Practices have the ADRP logo on the top of the template directly below the AASP logo</w:t>
      </w:r>
    </w:p>
    <w:p w14:paraId="4D7F9C53" w14:textId="77777777" w:rsidR="00A66F8C" w:rsidRDefault="00A66F8C" w:rsidP="00A66F8C">
      <w:pPr>
        <w:pStyle w:val="ListParagraph"/>
        <w:numPr>
          <w:ilvl w:val="0"/>
          <w:numId w:val="1"/>
        </w:numPr>
      </w:pPr>
      <w:r>
        <w:t>Title should be in ARIAL 18-pt. font</w:t>
      </w:r>
    </w:p>
    <w:p w14:paraId="339CE881" w14:textId="77777777" w:rsidR="00A66F8C" w:rsidRDefault="00A66F8C" w:rsidP="00A66F8C">
      <w:pPr>
        <w:pStyle w:val="ListParagraph"/>
        <w:numPr>
          <w:ilvl w:val="0"/>
          <w:numId w:val="1"/>
        </w:numPr>
      </w:pPr>
      <w:r>
        <w:t>Content should be in ARIAL 12-point font, with headings in bold</w:t>
      </w:r>
    </w:p>
    <w:p w14:paraId="25907A3A" w14:textId="77777777" w:rsidR="00A66F8C" w:rsidRPr="00502B87" w:rsidRDefault="00A66F8C" w:rsidP="00A66F8C">
      <w:pPr>
        <w:pStyle w:val="ListParagraph"/>
      </w:pPr>
    </w:p>
    <w:p w14:paraId="32ADC2FC" w14:textId="77777777" w:rsidR="00264DDF" w:rsidRDefault="00264DDF">
      <w:r>
        <w:br w:type="page"/>
      </w:r>
    </w:p>
    <w:p w14:paraId="4F1E1510" w14:textId="43929822" w:rsidR="00264DDF" w:rsidRPr="00264DDF" w:rsidRDefault="00A57DB2" w:rsidP="00264D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32"/>
          <w:szCs w:val="32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69E32C10" wp14:editId="4B1E483D">
            <wp:extent cx="4010615" cy="581025"/>
            <wp:effectExtent l="0" t="0" r="9525" b="0"/>
            <wp:docPr id="20" name="Picture 2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6929" cy="58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AE6A5" w14:textId="77777777" w:rsidR="00075F8C" w:rsidRPr="00A66F8C" w:rsidRDefault="00075F8C" w:rsidP="00075F8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i/>
          <w:color w:val="000000"/>
          <w:sz w:val="36"/>
          <w:szCs w:val="36"/>
        </w:rPr>
      </w:pPr>
      <w:r w:rsidRPr="00A66F8C">
        <w:rPr>
          <w:rFonts w:ascii="Arial" w:hAnsi="Arial" w:cs="Arial"/>
          <w:b/>
          <w:i/>
          <w:sz w:val="36"/>
          <w:szCs w:val="36"/>
        </w:rPr>
        <w:t xml:space="preserve">Best Practice in </w:t>
      </w:r>
      <w:r w:rsidRPr="00A66F8C">
        <w:rPr>
          <w:rFonts w:ascii="Arial" w:hAnsi="Arial" w:cs="Arial"/>
          <w:b/>
          <w:i/>
          <w:color w:val="FF0000"/>
          <w:sz w:val="36"/>
          <w:szCs w:val="36"/>
        </w:rPr>
        <w:t>(name of practice)</w:t>
      </w:r>
    </w:p>
    <w:p w14:paraId="330F2DFF" w14:textId="77777777" w:rsidR="00264DDF" w:rsidRPr="00264DDF" w:rsidRDefault="00264DDF" w:rsidP="00264DDF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c">
            <w:drawing>
              <wp:inline distT="0" distB="0" distL="0" distR="0" wp14:anchorId="0AD73FCA" wp14:editId="7EB6DFE7">
                <wp:extent cx="5486400" cy="114300"/>
                <wp:effectExtent l="19050" t="21590" r="19050" b="0"/>
                <wp:docPr id="14" name="Canvas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" name="Line 13"/>
                        <wps:cNvCnPr/>
                        <wps:spPr bwMode="auto">
                          <a:xfrm>
                            <a:off x="0" y="0"/>
                            <a:ext cx="548640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BF6ACFF" id="Canvas 14" o:spid="_x0000_s1026" editas="canvas" style="width:6in;height:9pt;mso-position-horizontal-relative:char;mso-position-vertical-relative:line" coordsize="54864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1143;visibility:visible;mso-wrap-style:square">
                  <v:fill o:detectmouseclick="t"/>
                  <v:path o:connecttype="none"/>
                </v:shape>
                <v:line id="Line 13" o:spid="_x0000_s1028" style="position:absolute;visibility:visible;mso-wrap-style:square" from="0,0" to="548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" strokeweight="3pt">
                  <v:stroke linestyle="thinThin"/>
                </v:line>
                <w10:anchorlock/>
              </v:group>
            </w:pict>
          </mc:Fallback>
        </mc:AlternateContent>
      </w:r>
    </w:p>
    <w:p w14:paraId="6864523F" w14:textId="77777777" w:rsidR="00075F8C" w:rsidRPr="00075F8C" w:rsidRDefault="004A2646" w:rsidP="00075F8C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Original Date: </w:t>
      </w:r>
      <w:r w:rsidRPr="00075F8C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075F8C" w:rsidRPr="00075F8C">
        <w:rPr>
          <w:rFonts w:ascii="Arial" w:hAnsi="Arial" w:cs="Arial"/>
          <w:bCs/>
          <w:color w:val="FF0000"/>
          <w:sz w:val="24"/>
          <w:szCs w:val="24"/>
        </w:rPr>
        <w:t>(month, year prepared)</w:t>
      </w:r>
    </w:p>
    <w:p w14:paraId="6BB42715" w14:textId="77777777" w:rsidR="00075F8C" w:rsidRPr="004A2646" w:rsidRDefault="004A2646" w:rsidP="00075F8C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4A2646">
        <w:rPr>
          <w:rFonts w:ascii="Arial" w:hAnsi="Arial" w:cs="Arial"/>
          <w:b/>
          <w:bCs/>
          <w:color w:val="000000"/>
          <w:sz w:val="24"/>
          <w:szCs w:val="24"/>
        </w:rPr>
        <w:t>Revision Date:</w:t>
      </w:r>
    </w:p>
    <w:p w14:paraId="794C358E" w14:textId="77777777" w:rsidR="004A2646" w:rsidRDefault="004A2646" w:rsidP="00075F8C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BAF7C32" w14:textId="77777777" w:rsidR="00075F8C" w:rsidRPr="00075F8C" w:rsidRDefault="004A2646" w:rsidP="00075F8C">
      <w:pPr>
        <w:autoSpaceDE w:val="0"/>
        <w:autoSpaceDN w:val="0"/>
        <w:adjustRightInd w:val="0"/>
        <w:outlineLvl w:val="0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Originally </w:t>
      </w:r>
      <w:r w:rsidR="00075F8C" w:rsidRPr="00075F8C">
        <w:rPr>
          <w:rFonts w:ascii="Arial" w:hAnsi="Arial" w:cs="Arial"/>
          <w:b/>
          <w:bCs/>
          <w:color w:val="000000"/>
          <w:sz w:val="24"/>
          <w:szCs w:val="24"/>
        </w:rPr>
        <w:t xml:space="preserve">Prepared By: </w:t>
      </w:r>
      <w:r w:rsidR="00075F8C" w:rsidRPr="00075F8C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75F8C" w:rsidRPr="00075F8C">
        <w:rPr>
          <w:rFonts w:ascii="Arial" w:hAnsi="Arial" w:cs="Arial"/>
          <w:bCs/>
          <w:color w:val="FF0000"/>
          <w:sz w:val="24"/>
          <w:szCs w:val="24"/>
        </w:rPr>
        <w:t>(name[s] of primary author[s])</w:t>
      </w:r>
    </w:p>
    <w:p w14:paraId="163C94DC" w14:textId="77777777" w:rsidR="00075F8C" w:rsidRPr="00075F8C" w:rsidRDefault="004A2646" w:rsidP="00075F8C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Revised By: </w:t>
      </w:r>
    </w:p>
    <w:p w14:paraId="2D2777CB" w14:textId="77777777" w:rsidR="004A2646" w:rsidRDefault="004A2646" w:rsidP="00075F8C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E2B5F3E" w14:textId="77777777" w:rsidR="00075F8C" w:rsidRPr="00075F8C" w:rsidRDefault="00075F8C" w:rsidP="00075F8C">
      <w:pPr>
        <w:autoSpaceDE w:val="0"/>
        <w:autoSpaceDN w:val="0"/>
        <w:adjustRightInd w:val="0"/>
        <w:outlineLvl w:val="0"/>
        <w:rPr>
          <w:rFonts w:ascii="Arial" w:hAnsi="Arial" w:cs="Arial"/>
          <w:bCs/>
          <w:color w:val="FF0000"/>
          <w:sz w:val="24"/>
          <w:szCs w:val="24"/>
        </w:rPr>
      </w:pPr>
      <w:r w:rsidRPr="00075F8C">
        <w:rPr>
          <w:rFonts w:ascii="Arial" w:hAnsi="Arial" w:cs="Arial"/>
          <w:b/>
          <w:bCs/>
          <w:color w:val="000000"/>
          <w:sz w:val="24"/>
          <w:szCs w:val="24"/>
        </w:rPr>
        <w:t>Category:</w:t>
      </w:r>
      <w:r w:rsidRPr="00075F8C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</w:t>
      </w:r>
      <w:r w:rsidRPr="00075F8C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075F8C">
        <w:rPr>
          <w:rFonts w:ascii="Arial" w:hAnsi="Arial" w:cs="Arial"/>
          <w:bCs/>
          <w:color w:val="FF0000"/>
          <w:sz w:val="24"/>
          <w:szCs w:val="24"/>
        </w:rPr>
        <w:t>(one of the six primary sub-categories)</w:t>
      </w:r>
    </w:p>
    <w:p w14:paraId="40F1A5B7" w14:textId="77777777" w:rsidR="00075F8C" w:rsidRPr="00075F8C" w:rsidRDefault="00075F8C" w:rsidP="00075F8C">
      <w:pPr>
        <w:autoSpaceDE w:val="0"/>
        <w:autoSpaceDN w:val="0"/>
        <w:adjustRightInd w:val="0"/>
        <w:ind w:left="2160" w:hanging="216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16F2F4E" w14:textId="77777777" w:rsidR="00075F8C" w:rsidRPr="00075F8C" w:rsidRDefault="00075F8C" w:rsidP="00075F8C">
      <w:pPr>
        <w:autoSpaceDE w:val="0"/>
        <w:autoSpaceDN w:val="0"/>
        <w:adjustRightInd w:val="0"/>
        <w:ind w:left="2160" w:hanging="2160"/>
        <w:outlineLvl w:val="0"/>
        <w:rPr>
          <w:rFonts w:ascii="Arial" w:hAnsi="Arial" w:cs="Arial"/>
          <w:bCs/>
          <w:color w:val="FF0000"/>
          <w:sz w:val="24"/>
          <w:szCs w:val="24"/>
        </w:rPr>
      </w:pPr>
      <w:r w:rsidRPr="00075F8C">
        <w:rPr>
          <w:rFonts w:ascii="Arial" w:hAnsi="Arial" w:cs="Arial"/>
          <w:b/>
          <w:bCs/>
          <w:color w:val="000000"/>
          <w:sz w:val="24"/>
          <w:szCs w:val="24"/>
        </w:rPr>
        <w:t>Comments To:</w:t>
      </w:r>
      <w:r w:rsidRPr="00075F8C">
        <w:rPr>
          <w:rFonts w:ascii="Arial" w:hAnsi="Arial" w:cs="Arial"/>
          <w:b/>
          <w:bCs/>
          <w:color w:val="000000"/>
          <w:sz w:val="24"/>
          <w:szCs w:val="24"/>
        </w:rPr>
        <w:tab/>
      </w:r>
      <w:hyperlink r:id="rId6" w:history="1">
        <w:r w:rsidR="00CF798B" w:rsidRPr="008261DB">
          <w:rPr>
            <w:rStyle w:val="Hyperlink"/>
            <w:rFonts w:ascii="Arial" w:hAnsi="Arial" w:cs="Arial"/>
            <w:b/>
            <w:bCs/>
            <w:sz w:val="24"/>
            <w:szCs w:val="24"/>
          </w:rPr>
          <w:t>bestpractices@advserv.org</w:t>
        </w:r>
      </w:hyperlink>
      <w:r w:rsidR="00CF798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(please include the Name of Practice, above, in the subject line)</w:t>
      </w:r>
    </w:p>
    <w:p w14:paraId="7176844C" w14:textId="77777777" w:rsidR="00264DDF" w:rsidRPr="00264DDF" w:rsidRDefault="00264DDF" w:rsidP="00264DDF">
      <w:pPr>
        <w:autoSpaceDE w:val="0"/>
        <w:autoSpaceDN w:val="0"/>
        <w:adjustRightInd w:val="0"/>
        <w:spacing w:after="0" w:line="240" w:lineRule="auto"/>
        <w:ind w:left="2160" w:hanging="2160"/>
        <w:outlineLvl w:val="0"/>
        <w:rPr>
          <w:rFonts w:ascii="Arial" w:eastAsia="Times New Roman" w:hAnsi="Arial" w:cs="Arial"/>
          <w:bCs/>
          <w:color w:val="FF0000"/>
          <w:sz w:val="24"/>
          <w:szCs w:val="24"/>
        </w:rPr>
      </w:pPr>
    </w:p>
    <w:p w14:paraId="6ABE43F4" w14:textId="77777777" w:rsidR="00075F8C" w:rsidRPr="00075F8C" w:rsidRDefault="00264DDF" w:rsidP="00075F8C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c">
            <w:drawing>
              <wp:inline distT="0" distB="0" distL="0" distR="0" wp14:anchorId="48B8919C" wp14:editId="6BB6EEB4">
                <wp:extent cx="5486400" cy="114300"/>
                <wp:effectExtent l="19050" t="21590" r="19050" b="0"/>
                <wp:docPr id="12" name="Canvas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" name="Line 19"/>
                        <wps:cNvCnPr/>
                        <wps:spPr bwMode="auto">
                          <a:xfrm>
                            <a:off x="0" y="0"/>
                            <a:ext cx="548640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20C227D" id="Canvas 12" o:spid="_x0000_s1026" editas="canvas" style="width:6in;height:9pt;mso-position-horizontal-relative:char;mso-position-vertical-relative:line" coordsize="54864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">
                <v:shape id="_x0000_s1027" type="#_x0000_t75" style="position:absolute;width:54864;height:1143;visibility:visible;mso-wrap-style:square">
                  <v:fill o:detectmouseclick="t"/>
                  <v:path o:connecttype="none"/>
                </v:shape>
                <v:line id="Line 19" o:spid="_x0000_s1028" style="position:absolute;visibility:visible;mso-wrap-style:square" from="0,0" to="548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" strokeweight="3pt">
                  <v:stroke linestyle="thinThin"/>
                </v:line>
                <w10:anchorlock/>
              </v:group>
            </w:pict>
          </mc:Fallback>
        </mc:AlternateContent>
      </w:r>
      <w:r w:rsidR="00075F8C" w:rsidRPr="00075F8C">
        <w:rPr>
          <w:rFonts w:cs="Arial"/>
          <w:b/>
          <w:bCs/>
          <w:color w:val="000000"/>
        </w:rPr>
        <w:t xml:space="preserve"> </w:t>
      </w:r>
      <w:r w:rsidR="00075F8C" w:rsidRPr="00075F8C">
        <w:rPr>
          <w:rFonts w:ascii="Arial" w:hAnsi="Arial" w:cs="Arial"/>
          <w:b/>
          <w:bCs/>
          <w:color w:val="000000"/>
          <w:sz w:val="24"/>
          <w:szCs w:val="24"/>
        </w:rPr>
        <w:t>Description of Practice:</w:t>
      </w:r>
    </w:p>
    <w:p w14:paraId="2041DAA8" w14:textId="77777777" w:rsidR="00075F8C" w:rsidRPr="00075F8C" w:rsidRDefault="00075F8C" w:rsidP="00075F8C">
      <w:pPr>
        <w:autoSpaceDE w:val="0"/>
        <w:autoSpaceDN w:val="0"/>
        <w:adjustRightInd w:val="0"/>
        <w:outlineLvl w:val="0"/>
        <w:rPr>
          <w:rFonts w:ascii="Arial" w:hAnsi="Arial" w:cs="Arial"/>
          <w:bCs/>
          <w:color w:val="FF0000"/>
          <w:sz w:val="24"/>
          <w:szCs w:val="24"/>
        </w:rPr>
      </w:pPr>
      <w:r w:rsidRPr="00075F8C">
        <w:rPr>
          <w:rFonts w:ascii="Arial" w:hAnsi="Arial" w:cs="Arial"/>
          <w:bCs/>
          <w:color w:val="FF0000"/>
          <w:sz w:val="24"/>
          <w:szCs w:val="24"/>
        </w:rPr>
        <w:t>(</w:t>
      </w:r>
      <w:proofErr w:type="gramStart"/>
      <w:r w:rsidRPr="00075F8C">
        <w:rPr>
          <w:rFonts w:ascii="Arial" w:hAnsi="Arial" w:cs="Arial"/>
          <w:bCs/>
          <w:color w:val="FF0000"/>
          <w:sz w:val="24"/>
          <w:szCs w:val="24"/>
        </w:rPr>
        <w:t>brief</w:t>
      </w:r>
      <w:proofErr w:type="gramEnd"/>
      <w:r w:rsidRPr="00075F8C">
        <w:rPr>
          <w:rFonts w:ascii="Arial" w:hAnsi="Arial" w:cs="Arial"/>
          <w:bCs/>
          <w:color w:val="FF0000"/>
          <w:sz w:val="24"/>
          <w:szCs w:val="24"/>
        </w:rPr>
        <w:t xml:space="preserve"> overview of what the practice covers)</w:t>
      </w:r>
    </w:p>
    <w:p w14:paraId="196E31E8" w14:textId="77777777" w:rsidR="00075F8C" w:rsidRPr="00075F8C" w:rsidRDefault="00075F8C" w:rsidP="00075F8C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37D40B6" w14:textId="77777777" w:rsidR="00075F8C" w:rsidRPr="00075F8C" w:rsidRDefault="00075F8C" w:rsidP="00075F8C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075F8C">
        <w:rPr>
          <w:rFonts w:ascii="Arial" w:hAnsi="Arial" w:cs="Arial"/>
          <w:b/>
          <w:bCs/>
          <w:color w:val="000000"/>
          <w:sz w:val="24"/>
          <w:szCs w:val="24"/>
        </w:rPr>
        <w:t>Prospective Users of Practice:</w:t>
      </w:r>
    </w:p>
    <w:p w14:paraId="67285F21" w14:textId="77777777" w:rsidR="00075F8C" w:rsidRPr="00075F8C" w:rsidRDefault="00075F8C" w:rsidP="00075F8C">
      <w:pPr>
        <w:autoSpaceDE w:val="0"/>
        <w:autoSpaceDN w:val="0"/>
        <w:adjustRightInd w:val="0"/>
        <w:outlineLvl w:val="0"/>
        <w:rPr>
          <w:rFonts w:ascii="Arial" w:hAnsi="Arial" w:cs="Arial"/>
          <w:bCs/>
          <w:color w:val="FF0000"/>
          <w:sz w:val="24"/>
          <w:szCs w:val="24"/>
        </w:rPr>
      </w:pPr>
      <w:r w:rsidRPr="00075F8C">
        <w:rPr>
          <w:rFonts w:ascii="Arial" w:hAnsi="Arial" w:cs="Arial"/>
          <w:bCs/>
          <w:color w:val="FF0000"/>
          <w:sz w:val="24"/>
          <w:szCs w:val="24"/>
        </w:rPr>
        <w:t>(</w:t>
      </w:r>
      <w:proofErr w:type="gramStart"/>
      <w:r w:rsidRPr="00075F8C">
        <w:rPr>
          <w:rFonts w:ascii="Arial" w:hAnsi="Arial" w:cs="Arial"/>
          <w:bCs/>
          <w:color w:val="FF0000"/>
          <w:sz w:val="24"/>
          <w:szCs w:val="24"/>
        </w:rPr>
        <w:t>bulleted</w:t>
      </w:r>
      <w:proofErr w:type="gramEnd"/>
      <w:r w:rsidRPr="00075F8C">
        <w:rPr>
          <w:rFonts w:ascii="Arial" w:hAnsi="Arial" w:cs="Arial"/>
          <w:bCs/>
          <w:color w:val="FF0000"/>
          <w:sz w:val="24"/>
          <w:szCs w:val="24"/>
        </w:rPr>
        <w:t xml:space="preserve"> list of stakeholders)</w:t>
      </w:r>
    </w:p>
    <w:p w14:paraId="12D66D1A" w14:textId="77777777" w:rsidR="00075F8C" w:rsidRPr="00075F8C" w:rsidRDefault="00075F8C" w:rsidP="00075F8C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7243871" w14:textId="77777777" w:rsidR="00075F8C" w:rsidRPr="00075F8C" w:rsidRDefault="00075F8C" w:rsidP="00075F8C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075F8C">
        <w:rPr>
          <w:rFonts w:ascii="Arial" w:hAnsi="Arial" w:cs="Arial"/>
          <w:b/>
          <w:bCs/>
          <w:color w:val="000000"/>
          <w:sz w:val="24"/>
          <w:szCs w:val="24"/>
        </w:rPr>
        <w:t>Issue Addressed:</w:t>
      </w:r>
    </w:p>
    <w:p w14:paraId="53961127" w14:textId="77777777" w:rsidR="00075F8C" w:rsidRPr="00075F8C" w:rsidRDefault="00075F8C" w:rsidP="00075F8C">
      <w:pPr>
        <w:autoSpaceDE w:val="0"/>
        <w:autoSpaceDN w:val="0"/>
        <w:adjustRightInd w:val="0"/>
        <w:outlineLvl w:val="0"/>
        <w:rPr>
          <w:rFonts w:ascii="Arial" w:hAnsi="Arial" w:cs="Arial"/>
          <w:bCs/>
          <w:color w:val="FF0000"/>
          <w:sz w:val="24"/>
          <w:szCs w:val="24"/>
        </w:rPr>
      </w:pPr>
      <w:r w:rsidRPr="00075F8C">
        <w:rPr>
          <w:rFonts w:ascii="Arial" w:hAnsi="Arial" w:cs="Arial"/>
          <w:bCs/>
          <w:color w:val="FF0000"/>
          <w:sz w:val="24"/>
          <w:szCs w:val="24"/>
        </w:rPr>
        <w:t>(</w:t>
      </w:r>
      <w:proofErr w:type="gramStart"/>
      <w:r w:rsidRPr="00075F8C">
        <w:rPr>
          <w:rFonts w:ascii="Arial" w:hAnsi="Arial" w:cs="Arial"/>
          <w:bCs/>
          <w:color w:val="FF0000"/>
          <w:sz w:val="24"/>
          <w:szCs w:val="24"/>
        </w:rPr>
        <w:t>why</w:t>
      </w:r>
      <w:proofErr w:type="gramEnd"/>
      <w:r w:rsidRPr="00075F8C">
        <w:rPr>
          <w:rFonts w:ascii="Arial" w:hAnsi="Arial" w:cs="Arial"/>
          <w:bCs/>
          <w:color w:val="FF0000"/>
          <w:sz w:val="24"/>
          <w:szCs w:val="24"/>
        </w:rPr>
        <w:t xml:space="preserve"> a best practice is necessary)</w:t>
      </w:r>
    </w:p>
    <w:p w14:paraId="3F1CF7A9" w14:textId="77777777" w:rsidR="00075F8C" w:rsidRPr="00075F8C" w:rsidRDefault="00075F8C" w:rsidP="00075F8C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555D6D9" w14:textId="77777777" w:rsidR="00075F8C" w:rsidRPr="00075F8C" w:rsidRDefault="00075F8C" w:rsidP="00075F8C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075F8C">
        <w:rPr>
          <w:rFonts w:ascii="Arial" w:hAnsi="Arial" w:cs="Arial"/>
          <w:b/>
          <w:bCs/>
          <w:color w:val="000000"/>
          <w:sz w:val="24"/>
          <w:szCs w:val="24"/>
        </w:rPr>
        <w:t>Desired Outcome:</w:t>
      </w:r>
    </w:p>
    <w:p w14:paraId="59203579" w14:textId="77777777" w:rsidR="00075F8C" w:rsidRPr="00075F8C" w:rsidRDefault="00075F8C" w:rsidP="00075F8C">
      <w:pPr>
        <w:autoSpaceDE w:val="0"/>
        <w:autoSpaceDN w:val="0"/>
        <w:adjustRightInd w:val="0"/>
        <w:outlineLvl w:val="0"/>
        <w:rPr>
          <w:rFonts w:ascii="Arial" w:hAnsi="Arial" w:cs="Arial"/>
          <w:bCs/>
          <w:color w:val="FF0000"/>
          <w:sz w:val="24"/>
          <w:szCs w:val="24"/>
        </w:rPr>
      </w:pPr>
      <w:r w:rsidRPr="00075F8C">
        <w:rPr>
          <w:rFonts w:ascii="Arial" w:hAnsi="Arial" w:cs="Arial"/>
          <w:bCs/>
          <w:color w:val="FF0000"/>
          <w:sz w:val="24"/>
          <w:szCs w:val="24"/>
        </w:rPr>
        <w:t>(</w:t>
      </w:r>
      <w:proofErr w:type="gramStart"/>
      <w:r w:rsidRPr="00075F8C">
        <w:rPr>
          <w:rFonts w:ascii="Arial" w:hAnsi="Arial" w:cs="Arial"/>
          <w:bCs/>
          <w:color w:val="FF0000"/>
          <w:sz w:val="24"/>
          <w:szCs w:val="24"/>
        </w:rPr>
        <w:t>what</w:t>
      </w:r>
      <w:proofErr w:type="gramEnd"/>
      <w:r w:rsidRPr="00075F8C">
        <w:rPr>
          <w:rFonts w:ascii="Arial" w:hAnsi="Arial" w:cs="Arial"/>
          <w:bCs/>
          <w:color w:val="FF0000"/>
          <w:sz w:val="24"/>
          <w:szCs w:val="24"/>
        </w:rPr>
        <w:t xml:space="preserve"> the best practice will address)</w:t>
      </w:r>
    </w:p>
    <w:p w14:paraId="43B03959" w14:textId="77777777" w:rsidR="00075F8C" w:rsidRPr="00075F8C" w:rsidRDefault="00075F8C" w:rsidP="00075F8C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A94F5BB" w14:textId="77777777" w:rsidR="00075F8C" w:rsidRPr="00075F8C" w:rsidRDefault="00075F8C" w:rsidP="00075F8C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075F8C">
        <w:rPr>
          <w:rFonts w:ascii="Arial" w:hAnsi="Arial" w:cs="Arial"/>
          <w:b/>
          <w:bCs/>
          <w:color w:val="000000"/>
          <w:sz w:val="24"/>
          <w:szCs w:val="24"/>
        </w:rPr>
        <w:t>Process:</w:t>
      </w:r>
    </w:p>
    <w:p w14:paraId="1FA3DE14" w14:textId="77777777" w:rsidR="00075F8C" w:rsidRPr="00075F8C" w:rsidRDefault="00075F8C" w:rsidP="00075F8C">
      <w:pPr>
        <w:autoSpaceDE w:val="0"/>
        <w:autoSpaceDN w:val="0"/>
        <w:adjustRightInd w:val="0"/>
        <w:outlineLvl w:val="0"/>
        <w:rPr>
          <w:rFonts w:ascii="Arial" w:hAnsi="Arial" w:cs="Arial"/>
          <w:bCs/>
          <w:color w:val="FF0000"/>
          <w:sz w:val="24"/>
          <w:szCs w:val="24"/>
        </w:rPr>
      </w:pPr>
      <w:r w:rsidRPr="00075F8C">
        <w:rPr>
          <w:rFonts w:ascii="Arial" w:hAnsi="Arial" w:cs="Arial"/>
          <w:bCs/>
          <w:color w:val="FF0000"/>
          <w:sz w:val="24"/>
          <w:szCs w:val="24"/>
        </w:rPr>
        <w:t>(</w:t>
      </w:r>
      <w:proofErr w:type="gramStart"/>
      <w:r w:rsidRPr="00075F8C">
        <w:rPr>
          <w:rFonts w:ascii="Arial" w:hAnsi="Arial" w:cs="Arial"/>
          <w:bCs/>
          <w:color w:val="FF0000"/>
          <w:sz w:val="24"/>
          <w:szCs w:val="24"/>
        </w:rPr>
        <w:t>detailed</w:t>
      </w:r>
      <w:proofErr w:type="gramEnd"/>
      <w:r w:rsidRPr="00075F8C">
        <w:rPr>
          <w:rFonts w:ascii="Arial" w:hAnsi="Arial" w:cs="Arial"/>
          <w:bCs/>
          <w:color w:val="FF0000"/>
          <w:sz w:val="24"/>
          <w:szCs w:val="24"/>
        </w:rPr>
        <w:t xml:space="preserve"> description of how to implement the practice)</w:t>
      </w:r>
    </w:p>
    <w:p w14:paraId="6C8B6241" w14:textId="77777777" w:rsidR="00264DDF" w:rsidRPr="00264DDF" w:rsidRDefault="00264DDF" w:rsidP="00075F8C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A455246" w14:textId="77777777" w:rsidR="00264DDF" w:rsidRPr="00264DDF" w:rsidRDefault="00264DDF" w:rsidP="00264DDF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072083F" w14:textId="77777777" w:rsidR="00264DDF" w:rsidRPr="00264DDF" w:rsidRDefault="00264DDF" w:rsidP="00264DDF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c">
            <w:drawing>
              <wp:inline distT="0" distB="0" distL="0" distR="0" wp14:anchorId="63F051D8" wp14:editId="1580BF63">
                <wp:extent cx="5486400" cy="114300"/>
                <wp:effectExtent l="19050" t="20955" r="19050" b="0"/>
                <wp:docPr id="10" name="Canva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" name="Line 16"/>
                        <wps:cNvCnPr/>
                        <wps:spPr bwMode="auto">
                          <a:xfrm>
                            <a:off x="0" y="0"/>
                            <a:ext cx="548640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F073908" id="Canvas 10" o:spid="_x0000_s1026" editas="canvas" style="width:6in;height:9pt;mso-position-horizontal-relative:char;mso-position-vertical-relative:line" coordsize="54864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">
                <v:shape id="_x0000_s1027" type="#_x0000_t75" style="position:absolute;width:54864;height:1143;visibility:visible;mso-wrap-style:square">
                  <v:fill o:detectmouseclick="t"/>
                  <v:path o:connecttype="none"/>
                </v:shape>
                <v:line id="Line 16" o:spid="_x0000_s1028" style="position:absolute;visibility:visible;mso-wrap-style:square" from="0,0" to="548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" strokeweight="3pt">
                  <v:stroke linestyle="thinThin"/>
                </v:line>
                <w10:anchorlock/>
              </v:group>
            </w:pict>
          </mc:Fallback>
        </mc:AlternateContent>
      </w:r>
    </w:p>
    <w:p w14:paraId="01B310F0" w14:textId="77777777" w:rsidR="00075F8C" w:rsidRPr="00075F8C" w:rsidRDefault="00075F8C" w:rsidP="00075F8C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075F8C">
        <w:rPr>
          <w:rFonts w:ascii="Arial" w:hAnsi="Arial" w:cs="Arial"/>
          <w:b/>
          <w:bCs/>
          <w:color w:val="000000"/>
          <w:sz w:val="24"/>
          <w:szCs w:val="24"/>
        </w:rPr>
        <w:t>AASP Recommendation:</w:t>
      </w:r>
    </w:p>
    <w:p w14:paraId="4D9D7591" w14:textId="77777777" w:rsidR="00075F8C" w:rsidRPr="00075F8C" w:rsidRDefault="00075F8C" w:rsidP="00075F8C">
      <w:pPr>
        <w:autoSpaceDE w:val="0"/>
        <w:autoSpaceDN w:val="0"/>
        <w:adjustRightInd w:val="0"/>
        <w:outlineLvl w:val="0"/>
        <w:rPr>
          <w:rFonts w:ascii="Arial" w:hAnsi="Arial" w:cs="Arial"/>
          <w:bCs/>
          <w:color w:val="FF0000"/>
          <w:sz w:val="24"/>
          <w:szCs w:val="24"/>
        </w:rPr>
      </w:pPr>
      <w:r w:rsidRPr="00075F8C">
        <w:rPr>
          <w:rFonts w:ascii="Arial" w:hAnsi="Arial" w:cs="Arial"/>
          <w:bCs/>
          <w:color w:val="FF0000"/>
          <w:sz w:val="24"/>
          <w:szCs w:val="24"/>
        </w:rPr>
        <w:t>(</w:t>
      </w:r>
      <w:proofErr w:type="gramStart"/>
      <w:r w:rsidRPr="00075F8C">
        <w:rPr>
          <w:rFonts w:ascii="Arial" w:hAnsi="Arial" w:cs="Arial"/>
          <w:bCs/>
          <w:color w:val="FF0000"/>
          <w:sz w:val="24"/>
          <w:szCs w:val="24"/>
        </w:rPr>
        <w:t>how</w:t>
      </w:r>
      <w:proofErr w:type="gramEnd"/>
      <w:r w:rsidRPr="00075F8C">
        <w:rPr>
          <w:rFonts w:ascii="Arial" w:hAnsi="Arial" w:cs="Arial"/>
          <w:bCs/>
          <w:color w:val="FF0000"/>
          <w:sz w:val="24"/>
          <w:szCs w:val="24"/>
        </w:rPr>
        <w:t xml:space="preserve"> practitioners should follow the practice)</w:t>
      </w:r>
    </w:p>
    <w:p w14:paraId="2CB4263A" w14:textId="77777777" w:rsidR="00075F8C" w:rsidRPr="00075F8C" w:rsidRDefault="00075F8C" w:rsidP="00075F8C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62B54CB" w14:textId="77777777" w:rsidR="00075F8C" w:rsidRPr="00075F8C" w:rsidRDefault="00075F8C" w:rsidP="00075F8C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7609B6F" w14:textId="77777777" w:rsidR="00075F8C" w:rsidRPr="00075F8C" w:rsidRDefault="00075F8C" w:rsidP="00075F8C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24"/>
          <w:szCs w:val="24"/>
        </w:rPr>
      </w:pPr>
      <w:r w:rsidRPr="00075F8C">
        <w:rPr>
          <w:rFonts w:ascii="Arial" w:hAnsi="Arial" w:cs="Arial"/>
          <w:b/>
          <w:sz w:val="24"/>
          <w:szCs w:val="24"/>
        </w:rPr>
        <w:t xml:space="preserve">Sample Policies &amp; Procedures: </w:t>
      </w:r>
    </w:p>
    <w:p w14:paraId="7037A0D3" w14:textId="77777777" w:rsidR="00075F8C" w:rsidRDefault="00075F8C" w:rsidP="00075F8C">
      <w:pPr>
        <w:autoSpaceDE w:val="0"/>
        <w:autoSpaceDN w:val="0"/>
        <w:adjustRightInd w:val="0"/>
        <w:outlineLvl w:val="0"/>
        <w:rPr>
          <w:rFonts w:ascii="Arial" w:hAnsi="Arial" w:cs="Arial"/>
          <w:color w:val="FF0000"/>
          <w:sz w:val="24"/>
          <w:szCs w:val="24"/>
        </w:rPr>
      </w:pPr>
      <w:r w:rsidRPr="00075F8C">
        <w:rPr>
          <w:rFonts w:ascii="Arial" w:hAnsi="Arial" w:cs="Arial"/>
          <w:color w:val="FF0000"/>
          <w:sz w:val="24"/>
          <w:szCs w:val="24"/>
        </w:rPr>
        <w:t>(</w:t>
      </w:r>
      <w:proofErr w:type="gramStart"/>
      <w:r w:rsidRPr="00075F8C">
        <w:rPr>
          <w:rFonts w:ascii="Arial" w:hAnsi="Arial" w:cs="Arial"/>
          <w:color w:val="FF0000"/>
          <w:sz w:val="24"/>
          <w:szCs w:val="24"/>
        </w:rPr>
        <w:t>as</w:t>
      </w:r>
      <w:proofErr w:type="gramEnd"/>
      <w:r w:rsidRPr="00075F8C">
        <w:rPr>
          <w:rFonts w:ascii="Arial" w:hAnsi="Arial" w:cs="Arial"/>
          <w:color w:val="FF0000"/>
          <w:sz w:val="24"/>
          <w:szCs w:val="24"/>
        </w:rPr>
        <w:t xml:space="preserve"> many samples as available to illustrate details for different types of organizations, different database systems, etc.)</w:t>
      </w:r>
    </w:p>
    <w:p w14:paraId="2121C500" w14:textId="77777777" w:rsidR="00075F8C" w:rsidRDefault="00075F8C" w:rsidP="00075F8C">
      <w:r>
        <w:br w:type="page"/>
      </w:r>
    </w:p>
    <w:p w14:paraId="278F5EB4" w14:textId="77777777" w:rsidR="00075F8C" w:rsidRPr="00075F8C" w:rsidRDefault="00075F8C" w:rsidP="00075F8C">
      <w:pPr>
        <w:autoSpaceDE w:val="0"/>
        <w:autoSpaceDN w:val="0"/>
        <w:adjustRightInd w:val="0"/>
        <w:outlineLvl w:val="0"/>
        <w:rPr>
          <w:rFonts w:ascii="Arial" w:hAnsi="Arial" w:cs="Arial"/>
          <w:color w:val="FF0000"/>
          <w:sz w:val="24"/>
          <w:szCs w:val="24"/>
        </w:rPr>
      </w:pPr>
    </w:p>
    <w:p w14:paraId="4230E0BA" w14:textId="32781561" w:rsidR="00264DDF" w:rsidRPr="00264DDF" w:rsidRDefault="00A57DB2" w:rsidP="00264D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 wp14:anchorId="43D8FCCF" wp14:editId="7667717B">
            <wp:extent cx="4010615" cy="581025"/>
            <wp:effectExtent l="0" t="0" r="9525" b="0"/>
            <wp:docPr id="19" name="Picture 1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6929" cy="58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4DDF" w:rsidRPr="00264DDF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682A2865" w14:textId="57225F65" w:rsidR="00264DDF" w:rsidRDefault="00A57DB2" w:rsidP="00264D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 wp14:anchorId="5CB2866C" wp14:editId="42935070">
            <wp:extent cx="2647950" cy="970278"/>
            <wp:effectExtent l="0" t="0" r="0" b="1905"/>
            <wp:docPr id="21" name="Picture 2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786" cy="97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C88F4" w14:textId="77777777" w:rsidR="00A66F8C" w:rsidRPr="00A66F8C" w:rsidRDefault="00A66F8C" w:rsidP="00A66F8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i/>
          <w:color w:val="000000"/>
          <w:sz w:val="36"/>
          <w:szCs w:val="36"/>
        </w:rPr>
      </w:pPr>
      <w:r w:rsidRPr="00A66F8C">
        <w:rPr>
          <w:rFonts w:ascii="Arial" w:hAnsi="Arial" w:cs="Arial"/>
          <w:b/>
          <w:i/>
          <w:sz w:val="36"/>
          <w:szCs w:val="36"/>
        </w:rPr>
        <w:t xml:space="preserve">Best Practice in </w:t>
      </w:r>
      <w:r w:rsidRPr="00A66F8C">
        <w:rPr>
          <w:rFonts w:ascii="Arial" w:hAnsi="Arial" w:cs="Arial"/>
          <w:b/>
          <w:i/>
          <w:color w:val="FF0000"/>
          <w:sz w:val="36"/>
          <w:szCs w:val="36"/>
        </w:rPr>
        <w:t>(name of practice)</w:t>
      </w:r>
    </w:p>
    <w:p w14:paraId="5CFEBF72" w14:textId="77777777" w:rsidR="00A66F8C" w:rsidRPr="00264DDF" w:rsidRDefault="00A66F8C" w:rsidP="00A66F8C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c">
            <w:drawing>
              <wp:inline distT="0" distB="0" distL="0" distR="0" wp14:anchorId="148FF696" wp14:editId="71F392B5">
                <wp:extent cx="5486400" cy="114300"/>
                <wp:effectExtent l="19050" t="21590" r="19050" b="0"/>
                <wp:docPr id="4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13"/>
                        <wps:cNvCnPr/>
                        <wps:spPr bwMode="auto">
                          <a:xfrm>
                            <a:off x="0" y="0"/>
                            <a:ext cx="548640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3810FDA" id="Canvas 4" o:spid="_x0000_s1026" editas="canvas" style="width:6in;height:9pt;mso-position-horizontal-relative:char;mso-position-vertical-relative:line" coordsize="54864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">
                <v:shape id="_x0000_s1027" type="#_x0000_t75" style="position:absolute;width:54864;height:1143;visibility:visible;mso-wrap-style:square">
                  <v:fill o:detectmouseclick="t"/>
                  <v:path o:connecttype="none"/>
                </v:shape>
                <v:line id="Line 13" o:spid="_x0000_s1028" style="position:absolute;visibility:visible;mso-wrap-style:square" from="0,0" to="548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" strokeweight="3pt">
                  <v:stroke linestyle="thinThin"/>
                </v:line>
                <w10:anchorlock/>
              </v:group>
            </w:pict>
          </mc:Fallback>
        </mc:AlternateContent>
      </w:r>
    </w:p>
    <w:p w14:paraId="34036B35" w14:textId="77777777" w:rsidR="00CF798B" w:rsidRPr="00075F8C" w:rsidRDefault="00CF798B" w:rsidP="00CF798B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Original Date: </w:t>
      </w:r>
      <w:r w:rsidRPr="00075F8C">
        <w:rPr>
          <w:rFonts w:ascii="Arial" w:hAnsi="Arial" w:cs="Arial"/>
          <w:bCs/>
          <w:color w:val="FF0000"/>
          <w:sz w:val="24"/>
          <w:szCs w:val="24"/>
        </w:rPr>
        <w:t xml:space="preserve"> (month, year prepared)</w:t>
      </w:r>
    </w:p>
    <w:p w14:paraId="02348E39" w14:textId="77777777" w:rsidR="00CF798B" w:rsidRPr="004A2646" w:rsidRDefault="00CF798B" w:rsidP="00CF798B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4A2646">
        <w:rPr>
          <w:rFonts w:ascii="Arial" w:hAnsi="Arial" w:cs="Arial"/>
          <w:b/>
          <w:bCs/>
          <w:color w:val="000000"/>
          <w:sz w:val="24"/>
          <w:szCs w:val="24"/>
        </w:rPr>
        <w:t>Revision Date:</w:t>
      </w:r>
    </w:p>
    <w:p w14:paraId="3540DC80" w14:textId="77777777" w:rsidR="00CF798B" w:rsidRDefault="00CF798B" w:rsidP="00CF798B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457F265" w14:textId="77777777" w:rsidR="00CF798B" w:rsidRPr="00075F8C" w:rsidRDefault="00CF798B" w:rsidP="00CF798B">
      <w:pPr>
        <w:autoSpaceDE w:val="0"/>
        <w:autoSpaceDN w:val="0"/>
        <w:adjustRightInd w:val="0"/>
        <w:outlineLvl w:val="0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Originally </w:t>
      </w:r>
      <w:r w:rsidRPr="00075F8C">
        <w:rPr>
          <w:rFonts w:ascii="Arial" w:hAnsi="Arial" w:cs="Arial"/>
          <w:b/>
          <w:bCs/>
          <w:color w:val="000000"/>
          <w:sz w:val="24"/>
          <w:szCs w:val="24"/>
        </w:rPr>
        <w:t xml:space="preserve">Prepared By: </w:t>
      </w:r>
      <w:r w:rsidRPr="00075F8C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075F8C">
        <w:rPr>
          <w:rFonts w:ascii="Arial" w:hAnsi="Arial" w:cs="Arial"/>
          <w:bCs/>
          <w:color w:val="FF0000"/>
          <w:sz w:val="24"/>
          <w:szCs w:val="24"/>
        </w:rPr>
        <w:t>(name[s] of primary author[s])</w:t>
      </w:r>
    </w:p>
    <w:p w14:paraId="0CFAD9A5" w14:textId="77777777" w:rsidR="00CF798B" w:rsidRPr="00075F8C" w:rsidRDefault="00CF798B" w:rsidP="00CF798B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Revised By: </w:t>
      </w:r>
    </w:p>
    <w:p w14:paraId="0E7C5753" w14:textId="77777777" w:rsidR="00CF798B" w:rsidRDefault="00CF798B" w:rsidP="00CF798B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32ED076" w14:textId="77777777" w:rsidR="00CF798B" w:rsidRPr="00075F8C" w:rsidRDefault="00CF798B" w:rsidP="00CF798B">
      <w:pPr>
        <w:autoSpaceDE w:val="0"/>
        <w:autoSpaceDN w:val="0"/>
        <w:adjustRightInd w:val="0"/>
        <w:outlineLvl w:val="0"/>
        <w:rPr>
          <w:rFonts w:ascii="Arial" w:hAnsi="Arial" w:cs="Arial"/>
          <w:bCs/>
          <w:color w:val="FF0000"/>
          <w:sz w:val="24"/>
          <w:szCs w:val="24"/>
        </w:rPr>
      </w:pPr>
      <w:r w:rsidRPr="00075F8C">
        <w:rPr>
          <w:rFonts w:ascii="Arial" w:hAnsi="Arial" w:cs="Arial"/>
          <w:b/>
          <w:bCs/>
          <w:color w:val="000000"/>
          <w:sz w:val="24"/>
          <w:szCs w:val="24"/>
        </w:rPr>
        <w:t>Category:</w:t>
      </w:r>
      <w:r w:rsidRPr="00075F8C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</w:t>
      </w:r>
      <w:r w:rsidRPr="00075F8C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075F8C">
        <w:rPr>
          <w:rFonts w:ascii="Arial" w:hAnsi="Arial" w:cs="Arial"/>
          <w:bCs/>
          <w:color w:val="FF0000"/>
          <w:sz w:val="24"/>
          <w:szCs w:val="24"/>
        </w:rPr>
        <w:t>(one of the six primary sub-categories)</w:t>
      </w:r>
    </w:p>
    <w:p w14:paraId="46001961" w14:textId="77777777" w:rsidR="00CF798B" w:rsidRPr="00075F8C" w:rsidRDefault="00CF798B" w:rsidP="00CF798B">
      <w:pPr>
        <w:autoSpaceDE w:val="0"/>
        <w:autoSpaceDN w:val="0"/>
        <w:adjustRightInd w:val="0"/>
        <w:ind w:left="2160" w:hanging="216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CDA8844" w14:textId="77777777" w:rsidR="00CF798B" w:rsidRPr="00075F8C" w:rsidRDefault="00CF798B" w:rsidP="00CF798B">
      <w:pPr>
        <w:autoSpaceDE w:val="0"/>
        <w:autoSpaceDN w:val="0"/>
        <w:adjustRightInd w:val="0"/>
        <w:ind w:left="2160" w:hanging="2160"/>
        <w:outlineLvl w:val="0"/>
        <w:rPr>
          <w:rFonts w:ascii="Arial" w:hAnsi="Arial" w:cs="Arial"/>
          <w:bCs/>
          <w:color w:val="FF0000"/>
          <w:sz w:val="24"/>
          <w:szCs w:val="24"/>
        </w:rPr>
      </w:pPr>
      <w:r w:rsidRPr="00075F8C">
        <w:rPr>
          <w:rFonts w:ascii="Arial" w:hAnsi="Arial" w:cs="Arial"/>
          <w:b/>
          <w:bCs/>
          <w:color w:val="000000"/>
          <w:sz w:val="24"/>
          <w:szCs w:val="24"/>
        </w:rPr>
        <w:t>Comments To:</w:t>
      </w:r>
      <w:r w:rsidRPr="00075F8C">
        <w:rPr>
          <w:rFonts w:ascii="Arial" w:hAnsi="Arial" w:cs="Arial"/>
          <w:b/>
          <w:bCs/>
          <w:color w:val="000000"/>
          <w:sz w:val="24"/>
          <w:szCs w:val="24"/>
        </w:rPr>
        <w:tab/>
      </w:r>
      <w:hyperlink r:id="rId8" w:history="1">
        <w:r w:rsidRPr="008261DB">
          <w:rPr>
            <w:rStyle w:val="Hyperlink"/>
            <w:rFonts w:ascii="Arial" w:hAnsi="Arial" w:cs="Arial"/>
            <w:b/>
            <w:bCs/>
            <w:sz w:val="24"/>
            <w:szCs w:val="24"/>
          </w:rPr>
          <w:t>bestpractices@advserv.org</w:t>
        </w:r>
      </w:hyperlink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(please include the Name of Practice, above, in the subject line)</w:t>
      </w:r>
    </w:p>
    <w:p w14:paraId="36AA4D01" w14:textId="77777777" w:rsidR="00A66F8C" w:rsidRPr="00264DDF" w:rsidRDefault="00A66F8C" w:rsidP="00A66F8C">
      <w:pPr>
        <w:autoSpaceDE w:val="0"/>
        <w:autoSpaceDN w:val="0"/>
        <w:adjustRightInd w:val="0"/>
        <w:spacing w:after="0" w:line="240" w:lineRule="auto"/>
        <w:ind w:left="2160" w:hanging="2160"/>
        <w:outlineLvl w:val="0"/>
        <w:rPr>
          <w:rFonts w:ascii="Arial" w:eastAsia="Times New Roman" w:hAnsi="Arial" w:cs="Arial"/>
          <w:bCs/>
          <w:color w:val="FF0000"/>
          <w:sz w:val="24"/>
          <w:szCs w:val="24"/>
        </w:rPr>
      </w:pPr>
    </w:p>
    <w:p w14:paraId="3E58F0F6" w14:textId="77777777" w:rsidR="00A66F8C" w:rsidRPr="00075F8C" w:rsidRDefault="00A66F8C" w:rsidP="00A66F8C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c">
            <w:drawing>
              <wp:inline distT="0" distB="0" distL="0" distR="0" wp14:anchorId="28502F21" wp14:editId="272CC4C1">
                <wp:extent cx="5486400" cy="114300"/>
                <wp:effectExtent l="19050" t="21590" r="19050" b="0"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Line 19"/>
                        <wps:cNvCnPr/>
                        <wps:spPr bwMode="auto">
                          <a:xfrm>
                            <a:off x="0" y="0"/>
                            <a:ext cx="548640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ABAF6C4" id="Canvas 5" o:spid="_x0000_s1026" editas="canvas" style="width:6in;height:9pt;mso-position-horizontal-relative:char;mso-position-vertical-relative:line" coordsize="54864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">
                <v:shape id="_x0000_s1027" type="#_x0000_t75" style="position:absolute;width:54864;height:1143;visibility:visible;mso-wrap-style:square">
                  <v:fill o:detectmouseclick="t"/>
                  <v:path o:connecttype="none"/>
                </v:shape>
                <v:line id="Line 19" o:spid="_x0000_s1028" style="position:absolute;visibility:visible;mso-wrap-style:square" from="0,0" to="548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" strokeweight="3pt">
                  <v:stroke linestyle="thinThin"/>
                </v:line>
                <w10:anchorlock/>
              </v:group>
            </w:pict>
          </mc:Fallback>
        </mc:AlternateContent>
      </w:r>
      <w:r w:rsidRPr="00075F8C">
        <w:rPr>
          <w:rFonts w:cs="Arial"/>
          <w:b/>
          <w:bCs/>
          <w:color w:val="000000"/>
        </w:rPr>
        <w:t xml:space="preserve"> </w:t>
      </w:r>
      <w:r w:rsidRPr="00075F8C">
        <w:rPr>
          <w:rFonts w:ascii="Arial" w:hAnsi="Arial" w:cs="Arial"/>
          <w:b/>
          <w:bCs/>
          <w:color w:val="000000"/>
          <w:sz w:val="24"/>
          <w:szCs w:val="24"/>
        </w:rPr>
        <w:t>Description of Practice:</w:t>
      </w:r>
    </w:p>
    <w:p w14:paraId="7520DFC9" w14:textId="77777777" w:rsidR="00A66F8C" w:rsidRPr="00075F8C" w:rsidRDefault="00A66F8C" w:rsidP="00A66F8C">
      <w:pPr>
        <w:autoSpaceDE w:val="0"/>
        <w:autoSpaceDN w:val="0"/>
        <w:adjustRightInd w:val="0"/>
        <w:outlineLvl w:val="0"/>
        <w:rPr>
          <w:rFonts w:ascii="Arial" w:hAnsi="Arial" w:cs="Arial"/>
          <w:bCs/>
          <w:color w:val="FF0000"/>
          <w:sz w:val="24"/>
          <w:szCs w:val="24"/>
        </w:rPr>
      </w:pPr>
      <w:r w:rsidRPr="00075F8C">
        <w:rPr>
          <w:rFonts w:ascii="Arial" w:hAnsi="Arial" w:cs="Arial"/>
          <w:bCs/>
          <w:color w:val="FF0000"/>
          <w:sz w:val="24"/>
          <w:szCs w:val="24"/>
        </w:rPr>
        <w:t>(</w:t>
      </w:r>
      <w:proofErr w:type="gramStart"/>
      <w:r w:rsidRPr="00075F8C">
        <w:rPr>
          <w:rFonts w:ascii="Arial" w:hAnsi="Arial" w:cs="Arial"/>
          <w:bCs/>
          <w:color w:val="FF0000"/>
          <w:sz w:val="24"/>
          <w:szCs w:val="24"/>
        </w:rPr>
        <w:t>brief</w:t>
      </w:r>
      <w:proofErr w:type="gramEnd"/>
      <w:r w:rsidRPr="00075F8C">
        <w:rPr>
          <w:rFonts w:ascii="Arial" w:hAnsi="Arial" w:cs="Arial"/>
          <w:bCs/>
          <w:color w:val="FF0000"/>
          <w:sz w:val="24"/>
          <w:szCs w:val="24"/>
        </w:rPr>
        <w:t xml:space="preserve"> overview of what the practice covers)</w:t>
      </w:r>
    </w:p>
    <w:p w14:paraId="09361ABC" w14:textId="77777777" w:rsidR="00A66F8C" w:rsidRPr="00075F8C" w:rsidRDefault="00A66F8C" w:rsidP="00A66F8C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BAC4362" w14:textId="77777777" w:rsidR="00A66F8C" w:rsidRPr="00075F8C" w:rsidRDefault="00A66F8C" w:rsidP="00A66F8C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075F8C">
        <w:rPr>
          <w:rFonts w:ascii="Arial" w:hAnsi="Arial" w:cs="Arial"/>
          <w:b/>
          <w:bCs/>
          <w:color w:val="000000"/>
          <w:sz w:val="24"/>
          <w:szCs w:val="24"/>
        </w:rPr>
        <w:t>Prospective Users of Practice:</w:t>
      </w:r>
    </w:p>
    <w:p w14:paraId="1AA2036F" w14:textId="77777777" w:rsidR="00A66F8C" w:rsidRPr="00075F8C" w:rsidRDefault="00A66F8C" w:rsidP="00A66F8C">
      <w:pPr>
        <w:autoSpaceDE w:val="0"/>
        <w:autoSpaceDN w:val="0"/>
        <w:adjustRightInd w:val="0"/>
        <w:outlineLvl w:val="0"/>
        <w:rPr>
          <w:rFonts w:ascii="Arial" w:hAnsi="Arial" w:cs="Arial"/>
          <w:bCs/>
          <w:color w:val="FF0000"/>
          <w:sz w:val="24"/>
          <w:szCs w:val="24"/>
        </w:rPr>
      </w:pPr>
      <w:r w:rsidRPr="00075F8C">
        <w:rPr>
          <w:rFonts w:ascii="Arial" w:hAnsi="Arial" w:cs="Arial"/>
          <w:bCs/>
          <w:color w:val="FF0000"/>
          <w:sz w:val="24"/>
          <w:szCs w:val="24"/>
        </w:rPr>
        <w:t>(</w:t>
      </w:r>
      <w:proofErr w:type="gramStart"/>
      <w:r w:rsidRPr="00075F8C">
        <w:rPr>
          <w:rFonts w:ascii="Arial" w:hAnsi="Arial" w:cs="Arial"/>
          <w:bCs/>
          <w:color w:val="FF0000"/>
          <w:sz w:val="24"/>
          <w:szCs w:val="24"/>
        </w:rPr>
        <w:t>bulleted</w:t>
      </w:r>
      <w:proofErr w:type="gramEnd"/>
      <w:r w:rsidRPr="00075F8C">
        <w:rPr>
          <w:rFonts w:ascii="Arial" w:hAnsi="Arial" w:cs="Arial"/>
          <w:bCs/>
          <w:color w:val="FF0000"/>
          <w:sz w:val="24"/>
          <w:szCs w:val="24"/>
        </w:rPr>
        <w:t xml:space="preserve"> list of stakeholders)</w:t>
      </w:r>
    </w:p>
    <w:p w14:paraId="546A847A" w14:textId="77777777" w:rsidR="00A66F8C" w:rsidRPr="00075F8C" w:rsidRDefault="00A66F8C" w:rsidP="00A66F8C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5691D48" w14:textId="77777777" w:rsidR="00A66F8C" w:rsidRPr="00075F8C" w:rsidRDefault="00A66F8C" w:rsidP="00A66F8C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075F8C">
        <w:rPr>
          <w:rFonts w:ascii="Arial" w:hAnsi="Arial" w:cs="Arial"/>
          <w:b/>
          <w:bCs/>
          <w:color w:val="000000"/>
          <w:sz w:val="24"/>
          <w:szCs w:val="24"/>
        </w:rPr>
        <w:t>Issue Addressed:</w:t>
      </w:r>
    </w:p>
    <w:p w14:paraId="7C950847" w14:textId="77777777" w:rsidR="00A66F8C" w:rsidRPr="00075F8C" w:rsidRDefault="00A66F8C" w:rsidP="00A66F8C">
      <w:pPr>
        <w:autoSpaceDE w:val="0"/>
        <w:autoSpaceDN w:val="0"/>
        <w:adjustRightInd w:val="0"/>
        <w:outlineLvl w:val="0"/>
        <w:rPr>
          <w:rFonts w:ascii="Arial" w:hAnsi="Arial" w:cs="Arial"/>
          <w:bCs/>
          <w:color w:val="FF0000"/>
          <w:sz w:val="24"/>
          <w:szCs w:val="24"/>
        </w:rPr>
      </w:pPr>
      <w:r w:rsidRPr="00075F8C">
        <w:rPr>
          <w:rFonts w:ascii="Arial" w:hAnsi="Arial" w:cs="Arial"/>
          <w:bCs/>
          <w:color w:val="FF0000"/>
          <w:sz w:val="24"/>
          <w:szCs w:val="24"/>
        </w:rPr>
        <w:lastRenderedPageBreak/>
        <w:t>(</w:t>
      </w:r>
      <w:proofErr w:type="gramStart"/>
      <w:r w:rsidRPr="00075F8C">
        <w:rPr>
          <w:rFonts w:ascii="Arial" w:hAnsi="Arial" w:cs="Arial"/>
          <w:bCs/>
          <w:color w:val="FF0000"/>
          <w:sz w:val="24"/>
          <w:szCs w:val="24"/>
        </w:rPr>
        <w:t>why</w:t>
      </w:r>
      <w:proofErr w:type="gramEnd"/>
      <w:r w:rsidRPr="00075F8C">
        <w:rPr>
          <w:rFonts w:ascii="Arial" w:hAnsi="Arial" w:cs="Arial"/>
          <w:bCs/>
          <w:color w:val="FF0000"/>
          <w:sz w:val="24"/>
          <w:szCs w:val="24"/>
        </w:rPr>
        <w:t xml:space="preserve"> a best practice is necessary)</w:t>
      </w:r>
    </w:p>
    <w:p w14:paraId="7C6B83AD" w14:textId="77777777" w:rsidR="00A66F8C" w:rsidRPr="00075F8C" w:rsidRDefault="00A66F8C" w:rsidP="00A66F8C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3A775AA" w14:textId="77777777" w:rsidR="00A66F8C" w:rsidRPr="00075F8C" w:rsidRDefault="00A66F8C" w:rsidP="00A66F8C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075F8C">
        <w:rPr>
          <w:rFonts w:ascii="Arial" w:hAnsi="Arial" w:cs="Arial"/>
          <w:b/>
          <w:bCs/>
          <w:color w:val="000000"/>
          <w:sz w:val="24"/>
          <w:szCs w:val="24"/>
        </w:rPr>
        <w:t>Desired Outcome:</w:t>
      </w:r>
    </w:p>
    <w:p w14:paraId="0A59D14E" w14:textId="77777777" w:rsidR="00A66F8C" w:rsidRPr="00075F8C" w:rsidRDefault="00A66F8C" w:rsidP="00A66F8C">
      <w:pPr>
        <w:autoSpaceDE w:val="0"/>
        <w:autoSpaceDN w:val="0"/>
        <w:adjustRightInd w:val="0"/>
        <w:outlineLvl w:val="0"/>
        <w:rPr>
          <w:rFonts w:ascii="Arial" w:hAnsi="Arial" w:cs="Arial"/>
          <w:bCs/>
          <w:color w:val="FF0000"/>
          <w:sz w:val="24"/>
          <w:szCs w:val="24"/>
        </w:rPr>
      </w:pPr>
      <w:r w:rsidRPr="00075F8C">
        <w:rPr>
          <w:rFonts w:ascii="Arial" w:hAnsi="Arial" w:cs="Arial"/>
          <w:bCs/>
          <w:color w:val="FF0000"/>
          <w:sz w:val="24"/>
          <w:szCs w:val="24"/>
        </w:rPr>
        <w:t>(</w:t>
      </w:r>
      <w:proofErr w:type="gramStart"/>
      <w:r w:rsidRPr="00075F8C">
        <w:rPr>
          <w:rFonts w:ascii="Arial" w:hAnsi="Arial" w:cs="Arial"/>
          <w:bCs/>
          <w:color w:val="FF0000"/>
          <w:sz w:val="24"/>
          <w:szCs w:val="24"/>
        </w:rPr>
        <w:t>what</w:t>
      </w:r>
      <w:proofErr w:type="gramEnd"/>
      <w:r w:rsidRPr="00075F8C">
        <w:rPr>
          <w:rFonts w:ascii="Arial" w:hAnsi="Arial" w:cs="Arial"/>
          <w:bCs/>
          <w:color w:val="FF0000"/>
          <w:sz w:val="24"/>
          <w:szCs w:val="24"/>
        </w:rPr>
        <w:t xml:space="preserve"> the best practice will address)</w:t>
      </w:r>
    </w:p>
    <w:p w14:paraId="32BF48F2" w14:textId="77777777" w:rsidR="00A66F8C" w:rsidRPr="00075F8C" w:rsidRDefault="00A66F8C" w:rsidP="00A66F8C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5E3AD0" w14:textId="77777777" w:rsidR="00A66F8C" w:rsidRPr="00075F8C" w:rsidRDefault="00A66F8C" w:rsidP="00A66F8C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075F8C">
        <w:rPr>
          <w:rFonts w:ascii="Arial" w:hAnsi="Arial" w:cs="Arial"/>
          <w:b/>
          <w:bCs/>
          <w:color w:val="000000"/>
          <w:sz w:val="24"/>
          <w:szCs w:val="24"/>
        </w:rPr>
        <w:t>Process:</w:t>
      </w:r>
    </w:p>
    <w:p w14:paraId="0D0321AC" w14:textId="77777777" w:rsidR="00A66F8C" w:rsidRPr="00075F8C" w:rsidRDefault="00A66F8C" w:rsidP="00A66F8C">
      <w:pPr>
        <w:autoSpaceDE w:val="0"/>
        <w:autoSpaceDN w:val="0"/>
        <w:adjustRightInd w:val="0"/>
        <w:outlineLvl w:val="0"/>
        <w:rPr>
          <w:rFonts w:ascii="Arial" w:hAnsi="Arial" w:cs="Arial"/>
          <w:bCs/>
          <w:color w:val="FF0000"/>
          <w:sz w:val="24"/>
          <w:szCs w:val="24"/>
        </w:rPr>
      </w:pPr>
      <w:r w:rsidRPr="00075F8C">
        <w:rPr>
          <w:rFonts w:ascii="Arial" w:hAnsi="Arial" w:cs="Arial"/>
          <w:bCs/>
          <w:color w:val="FF0000"/>
          <w:sz w:val="24"/>
          <w:szCs w:val="24"/>
        </w:rPr>
        <w:t>(</w:t>
      </w:r>
      <w:proofErr w:type="gramStart"/>
      <w:r w:rsidRPr="00075F8C">
        <w:rPr>
          <w:rFonts w:ascii="Arial" w:hAnsi="Arial" w:cs="Arial"/>
          <w:bCs/>
          <w:color w:val="FF0000"/>
          <w:sz w:val="24"/>
          <w:szCs w:val="24"/>
        </w:rPr>
        <w:t>detailed</w:t>
      </w:r>
      <w:proofErr w:type="gramEnd"/>
      <w:r w:rsidRPr="00075F8C">
        <w:rPr>
          <w:rFonts w:ascii="Arial" w:hAnsi="Arial" w:cs="Arial"/>
          <w:bCs/>
          <w:color w:val="FF0000"/>
          <w:sz w:val="24"/>
          <w:szCs w:val="24"/>
        </w:rPr>
        <w:t xml:space="preserve"> description of how to implement the practice)</w:t>
      </w:r>
    </w:p>
    <w:p w14:paraId="4C2F6A5F" w14:textId="77777777" w:rsidR="00A66F8C" w:rsidRPr="00264DDF" w:rsidRDefault="00A66F8C" w:rsidP="00A66F8C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210A2C4" w14:textId="77777777" w:rsidR="00A66F8C" w:rsidRPr="00264DDF" w:rsidRDefault="00A66F8C" w:rsidP="00A66F8C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3411464" w14:textId="77777777" w:rsidR="00A66F8C" w:rsidRPr="00264DDF" w:rsidRDefault="00A66F8C" w:rsidP="00A66F8C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c">
            <w:drawing>
              <wp:inline distT="0" distB="0" distL="0" distR="0" wp14:anchorId="7B84E9B1" wp14:editId="35061361">
                <wp:extent cx="5486400" cy="114300"/>
                <wp:effectExtent l="19050" t="20955" r="19050" b="0"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Line 16"/>
                        <wps:cNvCnPr/>
                        <wps:spPr bwMode="auto">
                          <a:xfrm>
                            <a:off x="0" y="0"/>
                            <a:ext cx="548640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22B8D54" id="Canvas 6" o:spid="_x0000_s1026" editas="canvas" style="width:6in;height:9pt;mso-position-horizontal-relative:char;mso-position-vertical-relative:line" coordsize="54864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">
                <v:shape id="_x0000_s1027" type="#_x0000_t75" style="position:absolute;width:54864;height:1143;visibility:visible;mso-wrap-style:square">
                  <v:fill o:detectmouseclick="t"/>
                  <v:path o:connecttype="none"/>
                </v:shape>
                <v:line id="Line 16" o:spid="_x0000_s1028" style="position:absolute;visibility:visible;mso-wrap-style:square" from="0,0" to="548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w10:anchorlock/>
              </v:group>
            </w:pict>
          </mc:Fallback>
        </mc:AlternateContent>
      </w:r>
    </w:p>
    <w:p w14:paraId="52B81C57" w14:textId="77777777" w:rsidR="00A66F8C" w:rsidRPr="00075F8C" w:rsidRDefault="00A66F8C" w:rsidP="00A66F8C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075F8C">
        <w:rPr>
          <w:rFonts w:ascii="Arial" w:hAnsi="Arial" w:cs="Arial"/>
          <w:b/>
          <w:bCs/>
          <w:color w:val="000000"/>
          <w:sz w:val="24"/>
          <w:szCs w:val="24"/>
        </w:rPr>
        <w:t>AASP Recommendation:</w:t>
      </w:r>
    </w:p>
    <w:p w14:paraId="7C24118A" w14:textId="77777777" w:rsidR="00A66F8C" w:rsidRPr="00075F8C" w:rsidRDefault="00A66F8C" w:rsidP="00A66F8C">
      <w:pPr>
        <w:autoSpaceDE w:val="0"/>
        <w:autoSpaceDN w:val="0"/>
        <w:adjustRightInd w:val="0"/>
        <w:outlineLvl w:val="0"/>
        <w:rPr>
          <w:rFonts w:ascii="Arial" w:hAnsi="Arial" w:cs="Arial"/>
          <w:bCs/>
          <w:color w:val="FF0000"/>
          <w:sz w:val="24"/>
          <w:szCs w:val="24"/>
        </w:rPr>
      </w:pPr>
      <w:r w:rsidRPr="00075F8C">
        <w:rPr>
          <w:rFonts w:ascii="Arial" w:hAnsi="Arial" w:cs="Arial"/>
          <w:bCs/>
          <w:color w:val="FF0000"/>
          <w:sz w:val="24"/>
          <w:szCs w:val="24"/>
        </w:rPr>
        <w:t>(</w:t>
      </w:r>
      <w:proofErr w:type="gramStart"/>
      <w:r w:rsidRPr="00075F8C">
        <w:rPr>
          <w:rFonts w:ascii="Arial" w:hAnsi="Arial" w:cs="Arial"/>
          <w:bCs/>
          <w:color w:val="FF0000"/>
          <w:sz w:val="24"/>
          <w:szCs w:val="24"/>
        </w:rPr>
        <w:t>how</w:t>
      </w:r>
      <w:proofErr w:type="gramEnd"/>
      <w:r w:rsidRPr="00075F8C">
        <w:rPr>
          <w:rFonts w:ascii="Arial" w:hAnsi="Arial" w:cs="Arial"/>
          <w:bCs/>
          <w:color w:val="FF0000"/>
          <w:sz w:val="24"/>
          <w:szCs w:val="24"/>
        </w:rPr>
        <w:t xml:space="preserve"> practitioners should follow the practice)</w:t>
      </w:r>
    </w:p>
    <w:p w14:paraId="0EC1D678" w14:textId="77777777" w:rsidR="00A66F8C" w:rsidRPr="00075F8C" w:rsidRDefault="00A66F8C" w:rsidP="00A66F8C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D4D6C78" w14:textId="77777777" w:rsidR="00A66F8C" w:rsidRPr="00075F8C" w:rsidRDefault="00A66F8C" w:rsidP="00A66F8C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E471E3E" w14:textId="77777777" w:rsidR="00A66F8C" w:rsidRPr="00075F8C" w:rsidRDefault="00A66F8C" w:rsidP="00A66F8C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24"/>
          <w:szCs w:val="24"/>
        </w:rPr>
      </w:pPr>
      <w:r w:rsidRPr="00075F8C">
        <w:rPr>
          <w:rFonts w:ascii="Arial" w:hAnsi="Arial" w:cs="Arial"/>
          <w:b/>
          <w:sz w:val="24"/>
          <w:szCs w:val="24"/>
        </w:rPr>
        <w:t xml:space="preserve">Sample Policies &amp; Procedures: </w:t>
      </w:r>
    </w:p>
    <w:p w14:paraId="69602AE1" w14:textId="77777777" w:rsidR="00A66F8C" w:rsidRDefault="00A66F8C" w:rsidP="00A66F8C">
      <w:pPr>
        <w:autoSpaceDE w:val="0"/>
        <w:autoSpaceDN w:val="0"/>
        <w:adjustRightInd w:val="0"/>
        <w:outlineLvl w:val="0"/>
        <w:rPr>
          <w:rFonts w:ascii="Arial" w:hAnsi="Arial" w:cs="Arial"/>
          <w:color w:val="FF0000"/>
          <w:sz w:val="24"/>
          <w:szCs w:val="24"/>
        </w:rPr>
      </w:pPr>
      <w:r w:rsidRPr="00075F8C">
        <w:rPr>
          <w:rFonts w:ascii="Arial" w:hAnsi="Arial" w:cs="Arial"/>
          <w:color w:val="FF0000"/>
          <w:sz w:val="24"/>
          <w:szCs w:val="24"/>
        </w:rPr>
        <w:t>(</w:t>
      </w:r>
      <w:proofErr w:type="gramStart"/>
      <w:r w:rsidRPr="00075F8C">
        <w:rPr>
          <w:rFonts w:ascii="Arial" w:hAnsi="Arial" w:cs="Arial"/>
          <w:color w:val="FF0000"/>
          <w:sz w:val="24"/>
          <w:szCs w:val="24"/>
        </w:rPr>
        <w:t>as</w:t>
      </w:r>
      <w:proofErr w:type="gramEnd"/>
      <w:r w:rsidRPr="00075F8C">
        <w:rPr>
          <w:rFonts w:ascii="Arial" w:hAnsi="Arial" w:cs="Arial"/>
          <w:color w:val="FF0000"/>
          <w:sz w:val="24"/>
          <w:szCs w:val="24"/>
        </w:rPr>
        <w:t xml:space="preserve"> many samples as available to illustrate details for different types of organizations, different database systems, etc.)</w:t>
      </w:r>
    </w:p>
    <w:p w14:paraId="2959EB55" w14:textId="77777777" w:rsidR="00A66F8C" w:rsidRDefault="00A66F8C" w:rsidP="00A66F8C">
      <w:r>
        <w:br w:type="page"/>
      </w:r>
    </w:p>
    <w:p w14:paraId="79A5DD70" w14:textId="77777777" w:rsidR="00A66F8C" w:rsidRDefault="00A66F8C" w:rsidP="00A66F8C">
      <w:pPr>
        <w:autoSpaceDE w:val="0"/>
        <w:autoSpaceDN w:val="0"/>
        <w:adjustRightInd w:val="0"/>
        <w:outlineLvl w:val="0"/>
        <w:rPr>
          <w:rFonts w:ascii="Arial" w:hAnsi="Arial" w:cs="Arial"/>
          <w:color w:val="FF0000"/>
          <w:sz w:val="24"/>
          <w:szCs w:val="24"/>
        </w:rPr>
      </w:pPr>
    </w:p>
    <w:p w14:paraId="6B2D0F6A" w14:textId="51625922" w:rsidR="00BE41AE" w:rsidRPr="00264DDF" w:rsidRDefault="00A57DB2" w:rsidP="00BE41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 wp14:anchorId="450242D9" wp14:editId="790505EB">
            <wp:extent cx="4010615" cy="581025"/>
            <wp:effectExtent l="0" t="0" r="9525" b="0"/>
            <wp:docPr id="18" name="Picture 1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6929" cy="58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41AE" w:rsidRPr="00264DDF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3AB54DEB" w14:textId="77777777" w:rsidR="00BE41AE" w:rsidRDefault="00BE41AE" w:rsidP="00BE41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60E565B8" wp14:editId="5B7C2566">
            <wp:extent cx="2057400" cy="1190625"/>
            <wp:effectExtent l="0" t="0" r="0" b="9525"/>
            <wp:docPr id="32" name="Picture 32" descr="https://advserv.site-ym.com/resource/resmgr/images/apr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advserv.site-ym.com/resource/resmgr/images/apra_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B0650" w14:textId="77777777" w:rsidR="00A66F8C" w:rsidRPr="00A66F8C" w:rsidRDefault="00A66F8C" w:rsidP="00A66F8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i/>
          <w:color w:val="000000"/>
          <w:sz w:val="36"/>
          <w:szCs w:val="36"/>
        </w:rPr>
      </w:pPr>
      <w:r w:rsidRPr="00A66F8C">
        <w:rPr>
          <w:rFonts w:ascii="Arial" w:hAnsi="Arial" w:cs="Arial"/>
          <w:b/>
          <w:i/>
          <w:sz w:val="36"/>
          <w:szCs w:val="36"/>
        </w:rPr>
        <w:t xml:space="preserve">Best Practice in </w:t>
      </w:r>
      <w:r w:rsidRPr="00A66F8C">
        <w:rPr>
          <w:rFonts w:ascii="Arial" w:hAnsi="Arial" w:cs="Arial"/>
          <w:b/>
          <w:i/>
          <w:color w:val="FF0000"/>
          <w:sz w:val="36"/>
          <w:szCs w:val="36"/>
        </w:rPr>
        <w:t>(name of practice)</w:t>
      </w:r>
    </w:p>
    <w:p w14:paraId="02AE1205" w14:textId="77777777" w:rsidR="00A66F8C" w:rsidRPr="00264DDF" w:rsidRDefault="00A66F8C" w:rsidP="00A66F8C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c">
            <w:drawing>
              <wp:inline distT="0" distB="0" distL="0" distR="0" wp14:anchorId="44B3A6ED" wp14:editId="3B17A904">
                <wp:extent cx="5486400" cy="114300"/>
                <wp:effectExtent l="19050" t="21590" r="19050" b="0"/>
                <wp:docPr id="33" name="Canvas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" name="Line 13"/>
                        <wps:cNvCnPr/>
                        <wps:spPr bwMode="auto">
                          <a:xfrm>
                            <a:off x="0" y="0"/>
                            <a:ext cx="548640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3FA1A53" id="Canvas 33" o:spid="_x0000_s1026" editas="canvas" style="width:6in;height:9pt;mso-position-horizontal-relative:char;mso-position-vertical-relative:line" coordsize="54864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">
                <v:shape id="_x0000_s1027" type="#_x0000_t75" style="position:absolute;width:54864;height:1143;visibility:visible;mso-wrap-style:square">
                  <v:fill o:detectmouseclick="t"/>
                  <v:path o:connecttype="none"/>
                </v:shape>
                <v:line id="Line 13" o:spid="_x0000_s1028" style="position:absolute;visibility:visible;mso-wrap-style:square" from="0,0" to="548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" strokeweight="3pt">
                  <v:stroke linestyle="thinThin"/>
                </v:line>
                <w10:anchorlock/>
              </v:group>
            </w:pict>
          </mc:Fallback>
        </mc:AlternateContent>
      </w:r>
    </w:p>
    <w:p w14:paraId="6AF5ECF5" w14:textId="77777777" w:rsidR="00CF798B" w:rsidRPr="00075F8C" w:rsidRDefault="00CF798B" w:rsidP="00CF798B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Original Date: </w:t>
      </w:r>
      <w:r w:rsidRPr="00075F8C">
        <w:rPr>
          <w:rFonts w:ascii="Arial" w:hAnsi="Arial" w:cs="Arial"/>
          <w:bCs/>
          <w:color w:val="FF0000"/>
          <w:sz w:val="24"/>
          <w:szCs w:val="24"/>
        </w:rPr>
        <w:t xml:space="preserve"> (month, year prepared)</w:t>
      </w:r>
    </w:p>
    <w:p w14:paraId="7790541C" w14:textId="77777777" w:rsidR="00CF798B" w:rsidRPr="004A2646" w:rsidRDefault="00CF798B" w:rsidP="00CF798B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4A2646">
        <w:rPr>
          <w:rFonts w:ascii="Arial" w:hAnsi="Arial" w:cs="Arial"/>
          <w:b/>
          <w:bCs/>
          <w:color w:val="000000"/>
          <w:sz w:val="24"/>
          <w:szCs w:val="24"/>
        </w:rPr>
        <w:t>Revision Date:</w:t>
      </w:r>
    </w:p>
    <w:p w14:paraId="76F7B6AC" w14:textId="77777777" w:rsidR="00CF798B" w:rsidRDefault="00CF798B" w:rsidP="00CF798B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27D21B" w14:textId="77777777" w:rsidR="00CF798B" w:rsidRPr="00075F8C" w:rsidRDefault="00CF798B" w:rsidP="00CF798B">
      <w:pPr>
        <w:autoSpaceDE w:val="0"/>
        <w:autoSpaceDN w:val="0"/>
        <w:adjustRightInd w:val="0"/>
        <w:outlineLvl w:val="0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Originally </w:t>
      </w:r>
      <w:r w:rsidRPr="00075F8C">
        <w:rPr>
          <w:rFonts w:ascii="Arial" w:hAnsi="Arial" w:cs="Arial"/>
          <w:b/>
          <w:bCs/>
          <w:color w:val="000000"/>
          <w:sz w:val="24"/>
          <w:szCs w:val="24"/>
        </w:rPr>
        <w:t xml:space="preserve">Prepared By: </w:t>
      </w:r>
      <w:r w:rsidRPr="00075F8C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075F8C">
        <w:rPr>
          <w:rFonts w:ascii="Arial" w:hAnsi="Arial" w:cs="Arial"/>
          <w:bCs/>
          <w:color w:val="FF0000"/>
          <w:sz w:val="24"/>
          <w:szCs w:val="24"/>
        </w:rPr>
        <w:t>(name[s] of primary author[s])</w:t>
      </w:r>
    </w:p>
    <w:p w14:paraId="4AB425C2" w14:textId="77777777" w:rsidR="00CF798B" w:rsidRPr="00075F8C" w:rsidRDefault="00CF798B" w:rsidP="00CF798B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Revised By: </w:t>
      </w:r>
    </w:p>
    <w:p w14:paraId="7C19560B" w14:textId="77777777" w:rsidR="00CF798B" w:rsidRDefault="00CF798B" w:rsidP="00CF798B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306EAA4" w14:textId="77777777" w:rsidR="00CF798B" w:rsidRPr="00075F8C" w:rsidRDefault="00CF798B" w:rsidP="00CF798B">
      <w:pPr>
        <w:autoSpaceDE w:val="0"/>
        <w:autoSpaceDN w:val="0"/>
        <w:adjustRightInd w:val="0"/>
        <w:outlineLvl w:val="0"/>
        <w:rPr>
          <w:rFonts w:ascii="Arial" w:hAnsi="Arial" w:cs="Arial"/>
          <w:bCs/>
          <w:color w:val="FF0000"/>
          <w:sz w:val="24"/>
          <w:szCs w:val="24"/>
        </w:rPr>
      </w:pPr>
      <w:r w:rsidRPr="00075F8C">
        <w:rPr>
          <w:rFonts w:ascii="Arial" w:hAnsi="Arial" w:cs="Arial"/>
          <w:b/>
          <w:bCs/>
          <w:color w:val="000000"/>
          <w:sz w:val="24"/>
          <w:szCs w:val="24"/>
        </w:rPr>
        <w:t>Category:</w:t>
      </w:r>
      <w:r w:rsidRPr="00075F8C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</w:t>
      </w:r>
      <w:r w:rsidRPr="00075F8C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075F8C">
        <w:rPr>
          <w:rFonts w:ascii="Arial" w:hAnsi="Arial" w:cs="Arial"/>
          <w:bCs/>
          <w:color w:val="FF0000"/>
          <w:sz w:val="24"/>
          <w:szCs w:val="24"/>
        </w:rPr>
        <w:t>(one of the six primary sub-categories)</w:t>
      </w:r>
    </w:p>
    <w:p w14:paraId="6B647F26" w14:textId="77777777" w:rsidR="00CF798B" w:rsidRPr="00075F8C" w:rsidRDefault="00CF798B" w:rsidP="00CF798B">
      <w:pPr>
        <w:autoSpaceDE w:val="0"/>
        <w:autoSpaceDN w:val="0"/>
        <w:adjustRightInd w:val="0"/>
        <w:ind w:left="2160" w:hanging="216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96ED277" w14:textId="77777777" w:rsidR="00CF798B" w:rsidRPr="00075F8C" w:rsidRDefault="00CF798B" w:rsidP="00CF798B">
      <w:pPr>
        <w:autoSpaceDE w:val="0"/>
        <w:autoSpaceDN w:val="0"/>
        <w:adjustRightInd w:val="0"/>
        <w:ind w:left="2160" w:hanging="2160"/>
        <w:outlineLvl w:val="0"/>
        <w:rPr>
          <w:rFonts w:ascii="Arial" w:hAnsi="Arial" w:cs="Arial"/>
          <w:bCs/>
          <w:color w:val="FF0000"/>
          <w:sz w:val="24"/>
          <w:szCs w:val="24"/>
        </w:rPr>
      </w:pPr>
      <w:r w:rsidRPr="00075F8C">
        <w:rPr>
          <w:rFonts w:ascii="Arial" w:hAnsi="Arial" w:cs="Arial"/>
          <w:b/>
          <w:bCs/>
          <w:color w:val="000000"/>
          <w:sz w:val="24"/>
          <w:szCs w:val="24"/>
        </w:rPr>
        <w:t>Comments To:</w:t>
      </w:r>
      <w:r w:rsidRPr="00075F8C">
        <w:rPr>
          <w:rFonts w:ascii="Arial" w:hAnsi="Arial" w:cs="Arial"/>
          <w:b/>
          <w:bCs/>
          <w:color w:val="000000"/>
          <w:sz w:val="24"/>
          <w:szCs w:val="24"/>
        </w:rPr>
        <w:tab/>
      </w:r>
      <w:hyperlink r:id="rId10" w:history="1">
        <w:r w:rsidRPr="008261DB">
          <w:rPr>
            <w:rStyle w:val="Hyperlink"/>
            <w:rFonts w:ascii="Arial" w:hAnsi="Arial" w:cs="Arial"/>
            <w:b/>
            <w:bCs/>
            <w:sz w:val="24"/>
            <w:szCs w:val="24"/>
          </w:rPr>
          <w:t>bestpractices@advserv.org</w:t>
        </w:r>
      </w:hyperlink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(please include the Name of Practice, above, in the subject line)</w:t>
      </w:r>
    </w:p>
    <w:p w14:paraId="7B8CC3DE" w14:textId="77777777" w:rsidR="00A66F8C" w:rsidRPr="00264DDF" w:rsidRDefault="00A66F8C" w:rsidP="00A66F8C">
      <w:pPr>
        <w:autoSpaceDE w:val="0"/>
        <w:autoSpaceDN w:val="0"/>
        <w:adjustRightInd w:val="0"/>
        <w:spacing w:after="0" w:line="240" w:lineRule="auto"/>
        <w:ind w:left="2160" w:hanging="2160"/>
        <w:outlineLvl w:val="0"/>
        <w:rPr>
          <w:rFonts w:ascii="Arial" w:eastAsia="Times New Roman" w:hAnsi="Arial" w:cs="Arial"/>
          <w:bCs/>
          <w:color w:val="FF0000"/>
          <w:sz w:val="24"/>
          <w:szCs w:val="24"/>
        </w:rPr>
      </w:pPr>
    </w:p>
    <w:p w14:paraId="62431508" w14:textId="77777777" w:rsidR="00A66F8C" w:rsidRPr="00075F8C" w:rsidRDefault="00A66F8C" w:rsidP="00A66F8C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c">
            <w:drawing>
              <wp:inline distT="0" distB="0" distL="0" distR="0" wp14:anchorId="15BBCCE8" wp14:editId="60B09A93">
                <wp:extent cx="5486400" cy="114300"/>
                <wp:effectExtent l="19050" t="21590" r="19050" b="0"/>
                <wp:docPr id="34" name="Canvas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5" name="Line 19"/>
                        <wps:cNvCnPr/>
                        <wps:spPr bwMode="auto">
                          <a:xfrm>
                            <a:off x="0" y="0"/>
                            <a:ext cx="548640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2A6669D" id="Canvas 34" o:spid="_x0000_s1026" editas="canvas" style="width:6in;height:9pt;mso-position-horizontal-relative:char;mso-position-vertical-relative:line" coordsize="54864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">
                <v:shape id="_x0000_s1027" type="#_x0000_t75" style="position:absolute;width:54864;height:1143;visibility:visible;mso-wrap-style:square">
                  <v:fill o:detectmouseclick="t"/>
                  <v:path o:connecttype="none"/>
                </v:shape>
                <v:line id="Line 19" o:spid="_x0000_s1028" style="position:absolute;visibility:visible;mso-wrap-style:square" from="0,0" to="548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" strokeweight="3pt">
                  <v:stroke linestyle="thinThin"/>
                </v:line>
                <w10:anchorlock/>
              </v:group>
            </w:pict>
          </mc:Fallback>
        </mc:AlternateContent>
      </w:r>
      <w:r w:rsidRPr="00075F8C">
        <w:rPr>
          <w:rFonts w:cs="Arial"/>
          <w:b/>
          <w:bCs/>
          <w:color w:val="000000"/>
        </w:rPr>
        <w:t xml:space="preserve"> </w:t>
      </w:r>
      <w:r w:rsidRPr="00075F8C">
        <w:rPr>
          <w:rFonts w:ascii="Arial" w:hAnsi="Arial" w:cs="Arial"/>
          <w:b/>
          <w:bCs/>
          <w:color w:val="000000"/>
          <w:sz w:val="24"/>
          <w:szCs w:val="24"/>
        </w:rPr>
        <w:t>Description of Practice:</w:t>
      </w:r>
    </w:p>
    <w:p w14:paraId="428AB7A3" w14:textId="77777777" w:rsidR="00A66F8C" w:rsidRPr="00075F8C" w:rsidRDefault="00A66F8C" w:rsidP="00A66F8C">
      <w:pPr>
        <w:autoSpaceDE w:val="0"/>
        <w:autoSpaceDN w:val="0"/>
        <w:adjustRightInd w:val="0"/>
        <w:outlineLvl w:val="0"/>
        <w:rPr>
          <w:rFonts w:ascii="Arial" w:hAnsi="Arial" w:cs="Arial"/>
          <w:bCs/>
          <w:color w:val="FF0000"/>
          <w:sz w:val="24"/>
          <w:szCs w:val="24"/>
        </w:rPr>
      </w:pPr>
      <w:r w:rsidRPr="00075F8C">
        <w:rPr>
          <w:rFonts w:ascii="Arial" w:hAnsi="Arial" w:cs="Arial"/>
          <w:bCs/>
          <w:color w:val="FF0000"/>
          <w:sz w:val="24"/>
          <w:szCs w:val="24"/>
        </w:rPr>
        <w:t>(</w:t>
      </w:r>
      <w:proofErr w:type="gramStart"/>
      <w:r w:rsidRPr="00075F8C">
        <w:rPr>
          <w:rFonts w:ascii="Arial" w:hAnsi="Arial" w:cs="Arial"/>
          <w:bCs/>
          <w:color w:val="FF0000"/>
          <w:sz w:val="24"/>
          <w:szCs w:val="24"/>
        </w:rPr>
        <w:t>brief</w:t>
      </w:r>
      <w:proofErr w:type="gramEnd"/>
      <w:r w:rsidRPr="00075F8C">
        <w:rPr>
          <w:rFonts w:ascii="Arial" w:hAnsi="Arial" w:cs="Arial"/>
          <w:bCs/>
          <w:color w:val="FF0000"/>
          <w:sz w:val="24"/>
          <w:szCs w:val="24"/>
        </w:rPr>
        <w:t xml:space="preserve"> overview of what the practice covers)</w:t>
      </w:r>
    </w:p>
    <w:p w14:paraId="5EB3B8FC" w14:textId="77777777" w:rsidR="00A66F8C" w:rsidRPr="00075F8C" w:rsidRDefault="00A66F8C" w:rsidP="00A66F8C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FCC9468" w14:textId="77777777" w:rsidR="00A66F8C" w:rsidRPr="00075F8C" w:rsidRDefault="00A66F8C" w:rsidP="00A66F8C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075F8C">
        <w:rPr>
          <w:rFonts w:ascii="Arial" w:hAnsi="Arial" w:cs="Arial"/>
          <w:b/>
          <w:bCs/>
          <w:color w:val="000000"/>
          <w:sz w:val="24"/>
          <w:szCs w:val="24"/>
        </w:rPr>
        <w:t>Prospective Users of Practice:</w:t>
      </w:r>
    </w:p>
    <w:p w14:paraId="56663318" w14:textId="77777777" w:rsidR="00A66F8C" w:rsidRPr="00075F8C" w:rsidRDefault="00A66F8C" w:rsidP="00A66F8C">
      <w:pPr>
        <w:autoSpaceDE w:val="0"/>
        <w:autoSpaceDN w:val="0"/>
        <w:adjustRightInd w:val="0"/>
        <w:outlineLvl w:val="0"/>
        <w:rPr>
          <w:rFonts w:ascii="Arial" w:hAnsi="Arial" w:cs="Arial"/>
          <w:bCs/>
          <w:color w:val="FF0000"/>
          <w:sz w:val="24"/>
          <w:szCs w:val="24"/>
        </w:rPr>
      </w:pPr>
      <w:r w:rsidRPr="00075F8C">
        <w:rPr>
          <w:rFonts w:ascii="Arial" w:hAnsi="Arial" w:cs="Arial"/>
          <w:bCs/>
          <w:color w:val="FF0000"/>
          <w:sz w:val="24"/>
          <w:szCs w:val="24"/>
        </w:rPr>
        <w:t>(</w:t>
      </w:r>
      <w:proofErr w:type="gramStart"/>
      <w:r w:rsidRPr="00075F8C">
        <w:rPr>
          <w:rFonts w:ascii="Arial" w:hAnsi="Arial" w:cs="Arial"/>
          <w:bCs/>
          <w:color w:val="FF0000"/>
          <w:sz w:val="24"/>
          <w:szCs w:val="24"/>
        </w:rPr>
        <w:t>bulleted</w:t>
      </w:r>
      <w:proofErr w:type="gramEnd"/>
      <w:r w:rsidRPr="00075F8C">
        <w:rPr>
          <w:rFonts w:ascii="Arial" w:hAnsi="Arial" w:cs="Arial"/>
          <w:bCs/>
          <w:color w:val="FF0000"/>
          <w:sz w:val="24"/>
          <w:szCs w:val="24"/>
        </w:rPr>
        <w:t xml:space="preserve"> list of stakeholders)</w:t>
      </w:r>
    </w:p>
    <w:p w14:paraId="29C30D57" w14:textId="77777777" w:rsidR="00A66F8C" w:rsidRPr="00075F8C" w:rsidRDefault="00A66F8C" w:rsidP="00A66F8C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AE3927B" w14:textId="77777777" w:rsidR="00A66F8C" w:rsidRPr="00075F8C" w:rsidRDefault="00A66F8C" w:rsidP="00A66F8C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075F8C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Issue Addressed:</w:t>
      </w:r>
    </w:p>
    <w:p w14:paraId="47774449" w14:textId="77777777" w:rsidR="00A66F8C" w:rsidRPr="00075F8C" w:rsidRDefault="00A66F8C" w:rsidP="00A66F8C">
      <w:pPr>
        <w:autoSpaceDE w:val="0"/>
        <w:autoSpaceDN w:val="0"/>
        <w:adjustRightInd w:val="0"/>
        <w:outlineLvl w:val="0"/>
        <w:rPr>
          <w:rFonts w:ascii="Arial" w:hAnsi="Arial" w:cs="Arial"/>
          <w:bCs/>
          <w:color w:val="FF0000"/>
          <w:sz w:val="24"/>
          <w:szCs w:val="24"/>
        </w:rPr>
      </w:pPr>
      <w:r w:rsidRPr="00075F8C">
        <w:rPr>
          <w:rFonts w:ascii="Arial" w:hAnsi="Arial" w:cs="Arial"/>
          <w:bCs/>
          <w:color w:val="FF0000"/>
          <w:sz w:val="24"/>
          <w:szCs w:val="24"/>
        </w:rPr>
        <w:t>(</w:t>
      </w:r>
      <w:proofErr w:type="gramStart"/>
      <w:r w:rsidRPr="00075F8C">
        <w:rPr>
          <w:rFonts w:ascii="Arial" w:hAnsi="Arial" w:cs="Arial"/>
          <w:bCs/>
          <w:color w:val="FF0000"/>
          <w:sz w:val="24"/>
          <w:szCs w:val="24"/>
        </w:rPr>
        <w:t>why</w:t>
      </w:r>
      <w:proofErr w:type="gramEnd"/>
      <w:r w:rsidRPr="00075F8C">
        <w:rPr>
          <w:rFonts w:ascii="Arial" w:hAnsi="Arial" w:cs="Arial"/>
          <w:bCs/>
          <w:color w:val="FF0000"/>
          <w:sz w:val="24"/>
          <w:szCs w:val="24"/>
        </w:rPr>
        <w:t xml:space="preserve"> a best practice is necessary)</w:t>
      </w:r>
    </w:p>
    <w:p w14:paraId="458388EC" w14:textId="77777777" w:rsidR="00A66F8C" w:rsidRPr="00075F8C" w:rsidRDefault="00A66F8C" w:rsidP="00A66F8C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228AEDB" w14:textId="77777777" w:rsidR="00A66F8C" w:rsidRPr="00075F8C" w:rsidRDefault="00A66F8C" w:rsidP="00A66F8C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075F8C">
        <w:rPr>
          <w:rFonts w:ascii="Arial" w:hAnsi="Arial" w:cs="Arial"/>
          <w:b/>
          <w:bCs/>
          <w:color w:val="000000"/>
          <w:sz w:val="24"/>
          <w:szCs w:val="24"/>
        </w:rPr>
        <w:t>Desired Outcome:</w:t>
      </w:r>
    </w:p>
    <w:p w14:paraId="4DC901B1" w14:textId="77777777" w:rsidR="00A66F8C" w:rsidRPr="00075F8C" w:rsidRDefault="00A66F8C" w:rsidP="00A66F8C">
      <w:pPr>
        <w:autoSpaceDE w:val="0"/>
        <w:autoSpaceDN w:val="0"/>
        <w:adjustRightInd w:val="0"/>
        <w:outlineLvl w:val="0"/>
        <w:rPr>
          <w:rFonts w:ascii="Arial" w:hAnsi="Arial" w:cs="Arial"/>
          <w:bCs/>
          <w:color w:val="FF0000"/>
          <w:sz w:val="24"/>
          <w:szCs w:val="24"/>
        </w:rPr>
      </w:pPr>
      <w:r w:rsidRPr="00075F8C">
        <w:rPr>
          <w:rFonts w:ascii="Arial" w:hAnsi="Arial" w:cs="Arial"/>
          <w:bCs/>
          <w:color w:val="FF0000"/>
          <w:sz w:val="24"/>
          <w:szCs w:val="24"/>
        </w:rPr>
        <w:t>(</w:t>
      </w:r>
      <w:proofErr w:type="gramStart"/>
      <w:r w:rsidRPr="00075F8C">
        <w:rPr>
          <w:rFonts w:ascii="Arial" w:hAnsi="Arial" w:cs="Arial"/>
          <w:bCs/>
          <w:color w:val="FF0000"/>
          <w:sz w:val="24"/>
          <w:szCs w:val="24"/>
        </w:rPr>
        <w:t>what</w:t>
      </w:r>
      <w:proofErr w:type="gramEnd"/>
      <w:r w:rsidRPr="00075F8C">
        <w:rPr>
          <w:rFonts w:ascii="Arial" w:hAnsi="Arial" w:cs="Arial"/>
          <w:bCs/>
          <w:color w:val="FF0000"/>
          <w:sz w:val="24"/>
          <w:szCs w:val="24"/>
        </w:rPr>
        <w:t xml:space="preserve"> the best practice will address)</w:t>
      </w:r>
    </w:p>
    <w:p w14:paraId="3352BFFD" w14:textId="77777777" w:rsidR="00A66F8C" w:rsidRPr="00075F8C" w:rsidRDefault="00A66F8C" w:rsidP="00A66F8C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89C1AD7" w14:textId="77777777" w:rsidR="00A66F8C" w:rsidRPr="00075F8C" w:rsidRDefault="00A66F8C" w:rsidP="00A66F8C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075F8C">
        <w:rPr>
          <w:rFonts w:ascii="Arial" w:hAnsi="Arial" w:cs="Arial"/>
          <w:b/>
          <w:bCs/>
          <w:color w:val="000000"/>
          <w:sz w:val="24"/>
          <w:szCs w:val="24"/>
        </w:rPr>
        <w:t>Process:</w:t>
      </w:r>
    </w:p>
    <w:p w14:paraId="67BE59FC" w14:textId="77777777" w:rsidR="00A66F8C" w:rsidRPr="00075F8C" w:rsidRDefault="00A66F8C" w:rsidP="00A66F8C">
      <w:pPr>
        <w:autoSpaceDE w:val="0"/>
        <w:autoSpaceDN w:val="0"/>
        <w:adjustRightInd w:val="0"/>
        <w:outlineLvl w:val="0"/>
        <w:rPr>
          <w:rFonts w:ascii="Arial" w:hAnsi="Arial" w:cs="Arial"/>
          <w:bCs/>
          <w:color w:val="FF0000"/>
          <w:sz w:val="24"/>
          <w:szCs w:val="24"/>
        </w:rPr>
      </w:pPr>
      <w:r w:rsidRPr="00075F8C">
        <w:rPr>
          <w:rFonts w:ascii="Arial" w:hAnsi="Arial" w:cs="Arial"/>
          <w:bCs/>
          <w:color w:val="FF0000"/>
          <w:sz w:val="24"/>
          <w:szCs w:val="24"/>
        </w:rPr>
        <w:t>(</w:t>
      </w:r>
      <w:proofErr w:type="gramStart"/>
      <w:r w:rsidRPr="00075F8C">
        <w:rPr>
          <w:rFonts w:ascii="Arial" w:hAnsi="Arial" w:cs="Arial"/>
          <w:bCs/>
          <w:color w:val="FF0000"/>
          <w:sz w:val="24"/>
          <w:szCs w:val="24"/>
        </w:rPr>
        <w:t>detailed</w:t>
      </w:r>
      <w:proofErr w:type="gramEnd"/>
      <w:r w:rsidRPr="00075F8C">
        <w:rPr>
          <w:rFonts w:ascii="Arial" w:hAnsi="Arial" w:cs="Arial"/>
          <w:bCs/>
          <w:color w:val="FF0000"/>
          <w:sz w:val="24"/>
          <w:szCs w:val="24"/>
        </w:rPr>
        <w:t xml:space="preserve"> description of how to implement the practice)</w:t>
      </w:r>
    </w:p>
    <w:p w14:paraId="0C8EF503" w14:textId="77777777" w:rsidR="00A66F8C" w:rsidRPr="00264DDF" w:rsidRDefault="00A66F8C" w:rsidP="00A66F8C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35A2D1C" w14:textId="77777777" w:rsidR="00A66F8C" w:rsidRPr="00264DDF" w:rsidRDefault="00A66F8C" w:rsidP="00A66F8C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5816DC8" w14:textId="77777777" w:rsidR="00A66F8C" w:rsidRPr="00264DDF" w:rsidRDefault="00A66F8C" w:rsidP="00A66F8C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c">
            <w:drawing>
              <wp:inline distT="0" distB="0" distL="0" distR="0" wp14:anchorId="7226DF61" wp14:editId="58546E3E">
                <wp:extent cx="5486400" cy="114300"/>
                <wp:effectExtent l="19050" t="20955" r="19050" b="0"/>
                <wp:docPr id="35" name="Canvas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8" name="Line 16"/>
                        <wps:cNvCnPr/>
                        <wps:spPr bwMode="auto">
                          <a:xfrm>
                            <a:off x="0" y="0"/>
                            <a:ext cx="548640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98F7689" id="Canvas 35" o:spid="_x0000_s1026" editas="canvas" style="width:6in;height:9pt;mso-position-horizontal-relative:char;mso-position-vertical-relative:line" coordsize="54864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">
                <v:shape id="_x0000_s1027" type="#_x0000_t75" style="position:absolute;width:54864;height:1143;visibility:visible;mso-wrap-style:square">
                  <v:fill o:detectmouseclick="t"/>
                  <v:path o:connecttype="none"/>
                </v:shape>
                <v:line id="Line 16" o:spid="_x0000_s1028" style="position:absolute;visibility:visible;mso-wrap-style:square" from="0,0" to="548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" strokeweight="3pt">
                  <v:stroke linestyle="thinThin"/>
                </v:line>
                <w10:anchorlock/>
              </v:group>
            </w:pict>
          </mc:Fallback>
        </mc:AlternateContent>
      </w:r>
    </w:p>
    <w:p w14:paraId="215D46A2" w14:textId="77777777" w:rsidR="00A66F8C" w:rsidRPr="00075F8C" w:rsidRDefault="00A66F8C" w:rsidP="00A66F8C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075F8C">
        <w:rPr>
          <w:rFonts w:ascii="Arial" w:hAnsi="Arial" w:cs="Arial"/>
          <w:b/>
          <w:bCs/>
          <w:color w:val="000000"/>
          <w:sz w:val="24"/>
          <w:szCs w:val="24"/>
        </w:rPr>
        <w:t>AASP Recommendation:</w:t>
      </w:r>
    </w:p>
    <w:p w14:paraId="126B7871" w14:textId="77777777" w:rsidR="00A66F8C" w:rsidRPr="00075F8C" w:rsidRDefault="00A66F8C" w:rsidP="00A66F8C">
      <w:pPr>
        <w:autoSpaceDE w:val="0"/>
        <w:autoSpaceDN w:val="0"/>
        <w:adjustRightInd w:val="0"/>
        <w:outlineLvl w:val="0"/>
        <w:rPr>
          <w:rFonts w:ascii="Arial" w:hAnsi="Arial" w:cs="Arial"/>
          <w:bCs/>
          <w:color w:val="FF0000"/>
          <w:sz w:val="24"/>
          <w:szCs w:val="24"/>
        </w:rPr>
      </w:pPr>
      <w:r w:rsidRPr="00075F8C">
        <w:rPr>
          <w:rFonts w:ascii="Arial" w:hAnsi="Arial" w:cs="Arial"/>
          <w:bCs/>
          <w:color w:val="FF0000"/>
          <w:sz w:val="24"/>
          <w:szCs w:val="24"/>
        </w:rPr>
        <w:t>(</w:t>
      </w:r>
      <w:proofErr w:type="gramStart"/>
      <w:r w:rsidRPr="00075F8C">
        <w:rPr>
          <w:rFonts w:ascii="Arial" w:hAnsi="Arial" w:cs="Arial"/>
          <w:bCs/>
          <w:color w:val="FF0000"/>
          <w:sz w:val="24"/>
          <w:szCs w:val="24"/>
        </w:rPr>
        <w:t>how</w:t>
      </w:r>
      <w:proofErr w:type="gramEnd"/>
      <w:r w:rsidRPr="00075F8C">
        <w:rPr>
          <w:rFonts w:ascii="Arial" w:hAnsi="Arial" w:cs="Arial"/>
          <w:bCs/>
          <w:color w:val="FF0000"/>
          <w:sz w:val="24"/>
          <w:szCs w:val="24"/>
        </w:rPr>
        <w:t xml:space="preserve"> practitioners should follow the practice)</w:t>
      </w:r>
    </w:p>
    <w:p w14:paraId="3FF83462" w14:textId="77777777" w:rsidR="00A66F8C" w:rsidRPr="00075F8C" w:rsidRDefault="00A66F8C" w:rsidP="00A66F8C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FFE6952" w14:textId="77777777" w:rsidR="00A66F8C" w:rsidRPr="00075F8C" w:rsidRDefault="00A66F8C" w:rsidP="00A66F8C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E1B40D6" w14:textId="77777777" w:rsidR="00A66F8C" w:rsidRPr="00075F8C" w:rsidRDefault="00A66F8C" w:rsidP="00A66F8C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24"/>
          <w:szCs w:val="24"/>
        </w:rPr>
      </w:pPr>
      <w:r w:rsidRPr="00075F8C">
        <w:rPr>
          <w:rFonts w:ascii="Arial" w:hAnsi="Arial" w:cs="Arial"/>
          <w:b/>
          <w:sz w:val="24"/>
          <w:szCs w:val="24"/>
        </w:rPr>
        <w:t xml:space="preserve">Sample Policies &amp; Procedures: </w:t>
      </w:r>
    </w:p>
    <w:p w14:paraId="0693279D" w14:textId="77777777" w:rsidR="00A66F8C" w:rsidRDefault="00A66F8C" w:rsidP="00A66F8C">
      <w:pPr>
        <w:autoSpaceDE w:val="0"/>
        <w:autoSpaceDN w:val="0"/>
        <w:adjustRightInd w:val="0"/>
        <w:outlineLvl w:val="0"/>
        <w:rPr>
          <w:rFonts w:ascii="Arial" w:hAnsi="Arial" w:cs="Arial"/>
          <w:color w:val="FF0000"/>
          <w:sz w:val="24"/>
          <w:szCs w:val="24"/>
        </w:rPr>
      </w:pPr>
      <w:r w:rsidRPr="00075F8C">
        <w:rPr>
          <w:rFonts w:ascii="Arial" w:hAnsi="Arial" w:cs="Arial"/>
          <w:color w:val="FF0000"/>
          <w:sz w:val="24"/>
          <w:szCs w:val="24"/>
        </w:rPr>
        <w:t>(</w:t>
      </w:r>
      <w:proofErr w:type="gramStart"/>
      <w:r w:rsidRPr="00075F8C">
        <w:rPr>
          <w:rFonts w:ascii="Arial" w:hAnsi="Arial" w:cs="Arial"/>
          <w:color w:val="FF0000"/>
          <w:sz w:val="24"/>
          <w:szCs w:val="24"/>
        </w:rPr>
        <w:t>as</w:t>
      </w:r>
      <w:proofErr w:type="gramEnd"/>
      <w:r w:rsidRPr="00075F8C">
        <w:rPr>
          <w:rFonts w:ascii="Arial" w:hAnsi="Arial" w:cs="Arial"/>
          <w:color w:val="FF0000"/>
          <w:sz w:val="24"/>
          <w:szCs w:val="24"/>
        </w:rPr>
        <w:t xml:space="preserve"> many samples as available to illustrate details for different types of organizations, different database systems, etc.)</w:t>
      </w:r>
    </w:p>
    <w:p w14:paraId="56636BA7" w14:textId="77777777" w:rsidR="00BE41AE" w:rsidRPr="00264DDF" w:rsidRDefault="00BE41AE" w:rsidP="00A66F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sectPr w:rsidR="00BE41AE" w:rsidRPr="00264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2D99"/>
    <w:multiLevelType w:val="multilevel"/>
    <w:tmpl w:val="F070A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B4127"/>
    <w:multiLevelType w:val="multilevel"/>
    <w:tmpl w:val="54E6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E56C5"/>
    <w:multiLevelType w:val="hybridMultilevel"/>
    <w:tmpl w:val="27CC0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04A06"/>
    <w:multiLevelType w:val="hybridMultilevel"/>
    <w:tmpl w:val="0F3EF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A606C"/>
    <w:multiLevelType w:val="hybridMultilevel"/>
    <w:tmpl w:val="899E1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E3AD5"/>
    <w:multiLevelType w:val="multilevel"/>
    <w:tmpl w:val="754E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8687700">
    <w:abstractNumId w:val="4"/>
  </w:num>
  <w:num w:numId="2" w16cid:durableId="1125853166">
    <w:abstractNumId w:val="3"/>
  </w:num>
  <w:num w:numId="3" w16cid:durableId="1314682652">
    <w:abstractNumId w:val="5"/>
  </w:num>
  <w:num w:numId="4" w16cid:durableId="879560876">
    <w:abstractNumId w:val="1"/>
  </w:num>
  <w:num w:numId="5" w16cid:durableId="1496216514">
    <w:abstractNumId w:val="0"/>
  </w:num>
  <w:num w:numId="6" w16cid:durableId="1090782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6D8"/>
    <w:rsid w:val="00075F8C"/>
    <w:rsid w:val="000E0CB5"/>
    <w:rsid w:val="000F5724"/>
    <w:rsid w:val="0014416F"/>
    <w:rsid w:val="00264DDF"/>
    <w:rsid w:val="00304E1B"/>
    <w:rsid w:val="00310ACB"/>
    <w:rsid w:val="00447483"/>
    <w:rsid w:val="004A2646"/>
    <w:rsid w:val="00502B87"/>
    <w:rsid w:val="005E4B57"/>
    <w:rsid w:val="006C13E4"/>
    <w:rsid w:val="006C16A7"/>
    <w:rsid w:val="006D66D8"/>
    <w:rsid w:val="007B013C"/>
    <w:rsid w:val="007E11E4"/>
    <w:rsid w:val="008760F8"/>
    <w:rsid w:val="008D0DE4"/>
    <w:rsid w:val="00A57DB2"/>
    <w:rsid w:val="00A66F8C"/>
    <w:rsid w:val="00BE41AE"/>
    <w:rsid w:val="00C05627"/>
    <w:rsid w:val="00CF798B"/>
    <w:rsid w:val="00D30F0B"/>
    <w:rsid w:val="00E1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C8CAA"/>
  <w15:docId w15:val="{41B90F16-B71C-460C-9A26-24DA78D9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0F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4B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4B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30F0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E0CB5"/>
  </w:style>
  <w:style w:type="character" w:customStyle="1" w:styleId="aqj">
    <w:name w:val="aqj"/>
    <w:basedOn w:val="DefaultParagraphFont"/>
    <w:rsid w:val="000E0CB5"/>
  </w:style>
  <w:style w:type="paragraph" w:styleId="BalloonText">
    <w:name w:val="Balloon Text"/>
    <w:basedOn w:val="Normal"/>
    <w:link w:val="BalloonTextChar"/>
    <w:uiPriority w:val="99"/>
    <w:semiHidden/>
    <w:unhideWhenUsed/>
    <w:rsid w:val="00264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DD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10A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0A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5E4B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4B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CF79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tpractices@advserv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stpractices@advserv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bestpractices@advserv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Illinois University</Company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 L Hancks</dc:creator>
  <cp:lastModifiedBy>Tiffany Hanzo</cp:lastModifiedBy>
  <cp:revision>2</cp:revision>
  <dcterms:created xsi:type="dcterms:W3CDTF">2023-02-15T00:14:00Z</dcterms:created>
  <dcterms:modified xsi:type="dcterms:W3CDTF">2023-02-15T00:14:00Z</dcterms:modified>
</cp:coreProperties>
</file>